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BAA56" w14:textId="687210B9" w:rsidR="00887266" w:rsidRDefault="005466AF" w:rsidP="00612C78">
      <w:pPr>
        <w:spacing w:after="6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E60138">
        <w:rPr>
          <w:rFonts w:ascii="Times New Roman" w:hAnsi="Times New Roman" w:cs="Times New Roman"/>
          <w:b/>
          <w:sz w:val="28"/>
          <w:szCs w:val="28"/>
          <w:lang w:val="en-US"/>
        </w:rPr>
        <w:pict w14:anchorId="2F12614B">
          <v:rect id="_x0000_i1025" style="width:0;height:1.5pt" o:hralign="center" o:hrstd="t" o:hr="t" fillcolor="#a0a0a0" stroked="f"/>
        </w:pict>
      </w:r>
    </w:p>
    <w:p w14:paraId="5C825173" w14:textId="77777777" w:rsidR="00056A29" w:rsidRPr="008D39B6" w:rsidRDefault="00056A29" w:rsidP="00612C78">
      <w:pPr>
        <w:spacing w:after="60" w:line="360" w:lineRule="auto"/>
        <w:jc w:val="both"/>
        <w:rPr>
          <w:rFonts w:ascii="Times New Roman" w:hAnsi="Times New Roman" w:cs="Times New Roman"/>
          <w:b/>
          <w:sz w:val="28"/>
          <w:szCs w:val="28"/>
          <w:lang w:val="en-US"/>
        </w:rPr>
      </w:pPr>
      <w:r w:rsidRPr="008D39B6">
        <w:rPr>
          <w:rFonts w:ascii="Times New Roman" w:hAnsi="Times New Roman" w:cs="Times New Roman"/>
          <w:b/>
          <w:sz w:val="28"/>
          <w:szCs w:val="28"/>
          <w:lang w:val="en-US"/>
        </w:rPr>
        <w:t>Specification</w:t>
      </w:r>
      <w:r w:rsidR="00B64603">
        <w:rPr>
          <w:rFonts w:ascii="Times New Roman" w:hAnsi="Times New Roman" w:cs="Times New Roman"/>
          <w:b/>
          <w:sz w:val="28"/>
          <w:szCs w:val="28"/>
          <w:lang w:val="en-US"/>
        </w:rPr>
        <w:t>s</w:t>
      </w:r>
      <w:r w:rsidRPr="008D39B6">
        <w:rPr>
          <w:rFonts w:ascii="Times New Roman" w:hAnsi="Times New Roman" w:cs="Times New Roman"/>
          <w:b/>
          <w:sz w:val="28"/>
          <w:szCs w:val="28"/>
          <w:lang w:val="en-US"/>
        </w:rPr>
        <w:t xml:space="preserve"> Sheet:</w:t>
      </w:r>
      <w:r w:rsidR="00A9361B">
        <w:rPr>
          <w:rFonts w:ascii="Times New Roman" w:hAnsi="Times New Roman" w:cs="Times New Roman"/>
          <w:b/>
          <w:sz w:val="28"/>
          <w:szCs w:val="28"/>
          <w:lang w:val="en-US"/>
        </w:rPr>
        <w:t xml:space="preserve"> </w:t>
      </w:r>
      <w:r w:rsidR="005B742F">
        <w:rPr>
          <w:rFonts w:ascii="Times New Roman" w:hAnsi="Times New Roman" w:cs="Times New Roman"/>
          <w:b/>
          <w:sz w:val="28"/>
          <w:szCs w:val="28"/>
          <w:lang w:val="en-US"/>
        </w:rPr>
        <w:t>Electrodes</w:t>
      </w:r>
    </w:p>
    <w:p w14:paraId="0E7B8910" w14:textId="77777777" w:rsidR="00887266" w:rsidRDefault="00E60138" w:rsidP="00612C78">
      <w:pPr>
        <w:spacing w:after="60" w:line="360" w:lineRule="auto"/>
        <w:jc w:val="both"/>
        <w:rPr>
          <w:rFonts w:ascii="Times New Roman" w:hAnsi="Times New Roman" w:cs="Times New Roman"/>
          <w:sz w:val="24"/>
          <w:szCs w:val="24"/>
          <w:lang w:val="en-US"/>
        </w:rPr>
      </w:pPr>
      <w:r>
        <w:rPr>
          <w:rFonts w:ascii="Times New Roman" w:hAnsi="Times New Roman" w:cs="Times New Roman"/>
          <w:b/>
          <w:sz w:val="28"/>
          <w:szCs w:val="28"/>
          <w:lang w:val="en-US"/>
        </w:rPr>
        <w:pict w14:anchorId="6F2B5043">
          <v:rect id="_x0000_i1026" style="width:0;height:1.5pt" o:hralign="center" o:hrstd="t" o:hr="t" fillcolor="#a0a0a0" stroked="f"/>
        </w:pict>
      </w:r>
    </w:p>
    <w:p w14:paraId="3445EDF3" w14:textId="77777777" w:rsidR="00077634" w:rsidRDefault="00116702" w:rsidP="00612C78">
      <w:pPr>
        <w:spacing w:after="6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Creator: </w:t>
      </w:r>
      <w:r w:rsidR="00101B67">
        <w:rPr>
          <w:rFonts w:ascii="Times New Roman" w:hAnsi="Times New Roman" w:cs="Times New Roman"/>
          <w:sz w:val="24"/>
          <w:szCs w:val="24"/>
          <w:lang w:val="en-US"/>
        </w:rPr>
        <w:t>Jacob Thorne</w:t>
      </w:r>
      <w:r w:rsidR="008D39B6">
        <w:rPr>
          <w:rFonts w:ascii="Times New Roman" w:hAnsi="Times New Roman" w:cs="Times New Roman"/>
          <w:sz w:val="24"/>
          <w:szCs w:val="24"/>
          <w:lang w:val="en-US"/>
        </w:rPr>
        <w:t xml:space="preserve">      </w:t>
      </w:r>
    </w:p>
    <w:p w14:paraId="79C65386" w14:textId="77777777" w:rsidR="00116702" w:rsidRDefault="00116702" w:rsidP="00612C78">
      <w:pPr>
        <w:spacing w:after="6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Comments: </w:t>
      </w:r>
      <w:r w:rsidR="00101B67">
        <w:rPr>
          <w:rFonts w:ascii="Times New Roman" w:hAnsi="Times New Roman" w:cs="Times New Roman"/>
          <w:sz w:val="24"/>
          <w:szCs w:val="24"/>
          <w:lang w:val="en-US"/>
        </w:rPr>
        <w:t xml:space="preserve">Florian Piegsa </w:t>
      </w:r>
    </w:p>
    <w:p w14:paraId="487F2A20" w14:textId="137868BC" w:rsidR="00056A29" w:rsidRDefault="00077634" w:rsidP="00612C78">
      <w:pPr>
        <w:spacing w:after="6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Version:   </w:t>
      </w:r>
      <w:r w:rsidR="007F39C0">
        <w:rPr>
          <w:rFonts w:ascii="Times New Roman" w:hAnsi="Times New Roman" w:cs="Times New Roman"/>
          <w:sz w:val="24"/>
          <w:szCs w:val="24"/>
          <w:lang w:val="en-US"/>
        </w:rPr>
        <w:t>1</w:t>
      </w:r>
      <w:r w:rsidR="0071440E">
        <w:rPr>
          <w:rFonts w:ascii="Times New Roman" w:hAnsi="Times New Roman" w:cs="Times New Roman"/>
          <w:sz w:val="24"/>
          <w:szCs w:val="24"/>
          <w:lang w:val="en-US"/>
        </w:rPr>
        <w:t>.</w:t>
      </w:r>
      <w:r w:rsidR="007F39C0">
        <w:rPr>
          <w:rFonts w:ascii="Times New Roman" w:hAnsi="Times New Roman" w:cs="Times New Roman"/>
          <w:sz w:val="24"/>
          <w:szCs w:val="24"/>
          <w:lang w:val="en-US"/>
        </w:rPr>
        <w:t>3</w:t>
      </w:r>
    </w:p>
    <w:p w14:paraId="517FDD93" w14:textId="77777777" w:rsidR="008D39B6" w:rsidRDefault="00E60138" w:rsidP="00612C78">
      <w:pPr>
        <w:spacing w:after="60" w:line="360" w:lineRule="auto"/>
        <w:jc w:val="both"/>
        <w:rPr>
          <w:rFonts w:ascii="Times New Roman" w:hAnsi="Times New Roman" w:cs="Times New Roman"/>
          <w:sz w:val="24"/>
          <w:szCs w:val="24"/>
          <w:lang w:val="en-US"/>
        </w:rPr>
      </w:pPr>
      <w:r>
        <w:rPr>
          <w:rFonts w:ascii="Times New Roman" w:hAnsi="Times New Roman" w:cs="Times New Roman"/>
          <w:b/>
          <w:sz w:val="28"/>
          <w:szCs w:val="28"/>
          <w:lang w:val="en-US"/>
        </w:rPr>
        <w:pict w14:anchorId="6BB30842">
          <v:rect id="_x0000_i1027" style="width:0;height:1.5pt" o:hralign="center" o:hrstd="t" o:hr="t" fillcolor="#a0a0a0" stroked="f"/>
        </w:pict>
      </w:r>
    </w:p>
    <w:p w14:paraId="316422F9" w14:textId="77777777" w:rsidR="00887266" w:rsidRDefault="00887266" w:rsidP="00612C78">
      <w:pPr>
        <w:spacing w:after="60" w:line="360" w:lineRule="auto"/>
        <w:jc w:val="both"/>
        <w:rPr>
          <w:rFonts w:ascii="Times New Roman" w:hAnsi="Times New Roman" w:cs="Times New Roman"/>
          <w:b/>
          <w:sz w:val="24"/>
          <w:szCs w:val="24"/>
          <w:lang w:val="en-US"/>
        </w:rPr>
      </w:pPr>
    </w:p>
    <w:p w14:paraId="699E8ABD" w14:textId="77777777" w:rsidR="00056A29" w:rsidRDefault="00056A29" w:rsidP="00612C78">
      <w:pPr>
        <w:spacing w:after="60" w:line="240" w:lineRule="auto"/>
        <w:jc w:val="both"/>
        <w:rPr>
          <w:rFonts w:ascii="Times New Roman" w:hAnsi="Times New Roman" w:cs="Times New Roman"/>
          <w:b/>
          <w:sz w:val="24"/>
          <w:szCs w:val="24"/>
          <w:lang w:val="en-US"/>
        </w:rPr>
      </w:pPr>
      <w:r w:rsidRPr="008D39B6">
        <w:rPr>
          <w:rFonts w:ascii="Times New Roman" w:hAnsi="Times New Roman" w:cs="Times New Roman"/>
          <w:b/>
          <w:sz w:val="24"/>
          <w:szCs w:val="24"/>
          <w:lang w:val="en-US"/>
        </w:rPr>
        <w:t>Functional specification</w:t>
      </w:r>
      <w:r w:rsidR="000D0373">
        <w:rPr>
          <w:rFonts w:ascii="Times New Roman" w:hAnsi="Times New Roman" w:cs="Times New Roman"/>
          <w:b/>
          <w:sz w:val="24"/>
          <w:szCs w:val="24"/>
          <w:lang w:val="en-US"/>
        </w:rPr>
        <w:t>s</w:t>
      </w:r>
      <w:r w:rsidRPr="008D39B6">
        <w:rPr>
          <w:rFonts w:ascii="Times New Roman" w:hAnsi="Times New Roman" w:cs="Times New Roman"/>
          <w:b/>
          <w:sz w:val="24"/>
          <w:szCs w:val="24"/>
          <w:lang w:val="en-US"/>
        </w:rPr>
        <w:t>:</w:t>
      </w:r>
    </w:p>
    <w:p w14:paraId="023D5E2A" w14:textId="77777777" w:rsidR="00B64603" w:rsidRPr="008D39B6" w:rsidRDefault="00B64603" w:rsidP="00612C78">
      <w:pPr>
        <w:spacing w:after="60" w:line="240" w:lineRule="auto"/>
        <w:jc w:val="both"/>
        <w:rPr>
          <w:rFonts w:ascii="Times New Roman" w:hAnsi="Times New Roman" w:cs="Times New Roman"/>
          <w:b/>
          <w:sz w:val="24"/>
          <w:szCs w:val="24"/>
          <w:lang w:val="en-US"/>
        </w:rPr>
      </w:pPr>
    </w:p>
    <w:p w14:paraId="07521B26" w14:textId="11558B1F" w:rsidR="00B64603" w:rsidRDefault="00DA0821" w:rsidP="00612C78">
      <w:pPr>
        <w:spacing w:after="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p</w:t>
      </w:r>
      <w:r w:rsidR="00101B67">
        <w:rPr>
          <w:rFonts w:ascii="Times New Roman" w:hAnsi="Times New Roman" w:cs="Times New Roman"/>
          <w:sz w:val="24"/>
          <w:szCs w:val="24"/>
          <w:lang w:val="en-US"/>
        </w:rPr>
        <w:t>recession chamber consists of two UCN volumes</w:t>
      </w:r>
      <w:r w:rsidR="00D144DC">
        <w:rPr>
          <w:rFonts w:ascii="Times New Roman" w:hAnsi="Times New Roman" w:cs="Times New Roman"/>
          <w:sz w:val="24"/>
          <w:szCs w:val="24"/>
          <w:lang w:val="en-US"/>
        </w:rPr>
        <w:t xml:space="preserve"> </w:t>
      </w:r>
      <w:r w:rsidR="00FD6EDF">
        <w:rPr>
          <w:rFonts w:ascii="Times New Roman" w:hAnsi="Times New Roman" w:cs="Times New Roman"/>
          <w:sz w:val="24"/>
          <w:szCs w:val="24"/>
          <w:lang w:val="en-US"/>
        </w:rPr>
        <w:t xml:space="preserve">sandwiched between two ground electrodes and </w:t>
      </w:r>
      <w:r w:rsidR="00101B67">
        <w:rPr>
          <w:rFonts w:ascii="Times New Roman" w:hAnsi="Times New Roman" w:cs="Times New Roman"/>
          <w:sz w:val="24"/>
          <w:szCs w:val="24"/>
          <w:lang w:val="en-US"/>
        </w:rPr>
        <w:t>a HV electrode</w:t>
      </w:r>
      <w:r w:rsidR="00FD6EDF">
        <w:rPr>
          <w:rFonts w:ascii="Times New Roman" w:hAnsi="Times New Roman" w:cs="Times New Roman"/>
          <w:sz w:val="24"/>
          <w:szCs w:val="24"/>
          <w:lang w:val="en-US"/>
        </w:rPr>
        <w:t xml:space="preserve"> in a vertical stack</w:t>
      </w:r>
      <w:r w:rsidR="00D144DC">
        <w:rPr>
          <w:rFonts w:ascii="Times New Roman" w:hAnsi="Times New Roman" w:cs="Times New Roman"/>
          <w:sz w:val="24"/>
          <w:szCs w:val="24"/>
          <w:lang w:val="en-US"/>
        </w:rPr>
        <w:t xml:space="preserve">. </w:t>
      </w:r>
      <w:r w:rsidR="00101B67">
        <w:rPr>
          <w:rFonts w:ascii="Times New Roman" w:hAnsi="Times New Roman" w:cs="Times New Roman"/>
          <w:sz w:val="24"/>
          <w:szCs w:val="24"/>
          <w:lang w:val="en-US"/>
        </w:rPr>
        <w:t xml:space="preserve">The </w:t>
      </w:r>
      <w:r w:rsidR="00D144DC">
        <w:rPr>
          <w:rFonts w:ascii="Times New Roman" w:hAnsi="Times New Roman" w:cs="Times New Roman"/>
          <w:sz w:val="24"/>
          <w:szCs w:val="24"/>
          <w:lang w:val="en-US"/>
        </w:rPr>
        <w:t xml:space="preserve">ground </w:t>
      </w:r>
      <w:r w:rsidR="00101B67">
        <w:rPr>
          <w:rFonts w:ascii="Times New Roman" w:hAnsi="Times New Roman" w:cs="Times New Roman"/>
          <w:sz w:val="24"/>
          <w:szCs w:val="24"/>
          <w:lang w:val="en-US"/>
        </w:rPr>
        <w:t>electrodes are separated by an insulator ring</w:t>
      </w:r>
      <w:r w:rsidR="00D144DC">
        <w:rPr>
          <w:rFonts w:ascii="Times New Roman" w:hAnsi="Times New Roman" w:cs="Times New Roman"/>
          <w:sz w:val="24"/>
          <w:szCs w:val="24"/>
          <w:lang w:val="en-US"/>
        </w:rPr>
        <w:t xml:space="preserve"> from the HV electrode</w:t>
      </w:r>
      <w:r w:rsidR="00101B67">
        <w:rPr>
          <w:rFonts w:ascii="Times New Roman" w:hAnsi="Times New Roman" w:cs="Times New Roman"/>
          <w:sz w:val="24"/>
          <w:szCs w:val="24"/>
          <w:lang w:val="en-US"/>
        </w:rPr>
        <w:t xml:space="preserve">. The </w:t>
      </w:r>
      <w:r w:rsidR="00D144DC">
        <w:rPr>
          <w:rFonts w:ascii="Times New Roman" w:hAnsi="Times New Roman" w:cs="Times New Roman"/>
          <w:sz w:val="24"/>
          <w:szCs w:val="24"/>
          <w:lang w:val="en-US"/>
        </w:rPr>
        <w:t xml:space="preserve">back side of the </w:t>
      </w:r>
      <w:r w:rsidR="00101B67">
        <w:rPr>
          <w:rFonts w:ascii="Times New Roman" w:hAnsi="Times New Roman" w:cs="Times New Roman"/>
          <w:sz w:val="24"/>
          <w:szCs w:val="24"/>
          <w:lang w:val="en-US"/>
        </w:rPr>
        <w:t>ground electrodes should be able to support</w:t>
      </w:r>
      <w:r w:rsidR="005A330A">
        <w:rPr>
          <w:rFonts w:ascii="Times New Roman" w:hAnsi="Times New Roman" w:cs="Times New Roman"/>
          <w:sz w:val="24"/>
          <w:szCs w:val="24"/>
          <w:lang w:val="en-US"/>
        </w:rPr>
        <w:t xml:space="preserve"> several components of the n2EDM experiment:</w:t>
      </w:r>
      <w:r w:rsidR="00101B67">
        <w:rPr>
          <w:rFonts w:ascii="Times New Roman" w:hAnsi="Times New Roman" w:cs="Times New Roman"/>
          <w:sz w:val="24"/>
          <w:szCs w:val="24"/>
          <w:lang w:val="en-US"/>
        </w:rPr>
        <w:t xml:space="preserve"> Cs arrays, Hg </w:t>
      </w:r>
      <w:r w:rsidR="005466AF">
        <w:rPr>
          <w:rFonts w:ascii="Times New Roman" w:hAnsi="Times New Roman" w:cs="Times New Roman"/>
          <w:sz w:val="24"/>
          <w:szCs w:val="24"/>
          <w:lang w:val="en-US"/>
        </w:rPr>
        <w:t>polarizer</w:t>
      </w:r>
      <w:r w:rsidR="00101B67">
        <w:rPr>
          <w:rFonts w:ascii="Times New Roman" w:hAnsi="Times New Roman" w:cs="Times New Roman"/>
          <w:sz w:val="24"/>
          <w:szCs w:val="24"/>
          <w:lang w:val="en-US"/>
        </w:rPr>
        <w:t xml:space="preserve">, </w:t>
      </w:r>
      <w:r w:rsidR="005A330A">
        <w:rPr>
          <w:rFonts w:ascii="Times New Roman" w:hAnsi="Times New Roman" w:cs="Times New Roman"/>
          <w:sz w:val="24"/>
          <w:szCs w:val="24"/>
          <w:lang w:val="en-US"/>
        </w:rPr>
        <w:t>an</w:t>
      </w:r>
      <w:r w:rsidR="00101B67">
        <w:rPr>
          <w:rFonts w:ascii="Times New Roman" w:hAnsi="Times New Roman" w:cs="Times New Roman"/>
          <w:sz w:val="24"/>
          <w:szCs w:val="24"/>
          <w:lang w:val="en-US"/>
        </w:rPr>
        <w:t xml:space="preserve"> interface with</w:t>
      </w:r>
      <w:r w:rsidR="005A330A">
        <w:rPr>
          <w:rFonts w:ascii="Times New Roman" w:hAnsi="Times New Roman" w:cs="Times New Roman"/>
          <w:sz w:val="24"/>
          <w:szCs w:val="24"/>
          <w:lang w:val="en-US"/>
        </w:rPr>
        <w:t xml:space="preserve"> the</w:t>
      </w:r>
      <w:r w:rsidR="00101B67">
        <w:rPr>
          <w:rFonts w:ascii="Times New Roman" w:hAnsi="Times New Roman" w:cs="Times New Roman"/>
          <w:sz w:val="24"/>
          <w:szCs w:val="24"/>
          <w:lang w:val="en-US"/>
        </w:rPr>
        <w:t xml:space="preserve"> UCN guides via a plug</w:t>
      </w:r>
      <w:r w:rsidR="005A330A">
        <w:rPr>
          <w:rFonts w:ascii="Times New Roman" w:hAnsi="Times New Roman" w:cs="Times New Roman"/>
          <w:sz w:val="24"/>
          <w:szCs w:val="24"/>
          <w:lang w:val="en-US"/>
        </w:rPr>
        <w:t xml:space="preserve"> etc</w:t>
      </w:r>
      <w:r w:rsidR="00101B67">
        <w:rPr>
          <w:rFonts w:ascii="Times New Roman" w:hAnsi="Times New Roman" w:cs="Times New Roman"/>
          <w:sz w:val="24"/>
          <w:szCs w:val="24"/>
          <w:lang w:val="en-US"/>
        </w:rPr>
        <w:t xml:space="preserve">. The HV electrode </w:t>
      </w:r>
      <w:r w:rsidR="00BE6CAB">
        <w:rPr>
          <w:rFonts w:ascii="Times New Roman" w:hAnsi="Times New Roman" w:cs="Times New Roman"/>
          <w:sz w:val="24"/>
          <w:szCs w:val="24"/>
          <w:lang w:val="en-US"/>
        </w:rPr>
        <w:t>will i</w:t>
      </w:r>
      <w:r w:rsidR="00101B67">
        <w:rPr>
          <w:rFonts w:ascii="Times New Roman" w:hAnsi="Times New Roman" w:cs="Times New Roman"/>
          <w:sz w:val="24"/>
          <w:szCs w:val="24"/>
          <w:lang w:val="en-US"/>
        </w:rPr>
        <w:t xml:space="preserve">nterface with a </w:t>
      </w:r>
      <w:r w:rsidR="00615E1B">
        <w:rPr>
          <w:rFonts w:ascii="Times New Roman" w:hAnsi="Times New Roman" w:cs="Times New Roman"/>
          <w:sz w:val="24"/>
          <w:szCs w:val="24"/>
          <w:lang w:val="en-US"/>
        </w:rPr>
        <w:t xml:space="preserve">HV </w:t>
      </w:r>
      <w:r w:rsidR="00101B67">
        <w:rPr>
          <w:rFonts w:ascii="Times New Roman" w:hAnsi="Times New Roman" w:cs="Times New Roman"/>
          <w:sz w:val="24"/>
          <w:szCs w:val="24"/>
          <w:lang w:val="en-US"/>
        </w:rPr>
        <w:t>feedthrough</w:t>
      </w:r>
      <w:r w:rsidR="005A330A">
        <w:rPr>
          <w:rFonts w:ascii="Times New Roman" w:hAnsi="Times New Roman" w:cs="Times New Roman"/>
          <w:sz w:val="24"/>
          <w:szCs w:val="24"/>
          <w:lang w:val="en-US"/>
        </w:rPr>
        <w:t xml:space="preserve"> to supply the HV. The connected power-supply is able to provide up to 250 kV, however, in the baseline design we assume voltages of up to 180 kV</w:t>
      </w:r>
      <w:r w:rsidR="00101B67">
        <w:rPr>
          <w:rFonts w:ascii="Times New Roman" w:hAnsi="Times New Roman" w:cs="Times New Roman"/>
          <w:sz w:val="24"/>
          <w:szCs w:val="24"/>
          <w:lang w:val="en-US"/>
        </w:rPr>
        <w:t xml:space="preserve">. The electrodes need to seal the UCN </w:t>
      </w:r>
      <w:r>
        <w:rPr>
          <w:rFonts w:ascii="Times New Roman" w:hAnsi="Times New Roman" w:cs="Times New Roman"/>
          <w:sz w:val="24"/>
          <w:szCs w:val="24"/>
          <w:lang w:val="en-US"/>
        </w:rPr>
        <w:t>and Hg gas</w:t>
      </w:r>
      <w:r w:rsidR="00101B67">
        <w:rPr>
          <w:rFonts w:ascii="Times New Roman" w:hAnsi="Times New Roman" w:cs="Times New Roman"/>
          <w:sz w:val="24"/>
          <w:szCs w:val="24"/>
          <w:lang w:val="en-US"/>
        </w:rPr>
        <w:t xml:space="preserve"> from the </w:t>
      </w:r>
      <w:r w:rsidR="00615E1B">
        <w:rPr>
          <w:rFonts w:ascii="Times New Roman" w:hAnsi="Times New Roman" w:cs="Times New Roman"/>
          <w:sz w:val="24"/>
          <w:szCs w:val="24"/>
          <w:lang w:val="en-US"/>
        </w:rPr>
        <w:t xml:space="preserve">surrounding </w:t>
      </w:r>
      <w:r w:rsidR="00101B67">
        <w:rPr>
          <w:rFonts w:ascii="Times New Roman" w:hAnsi="Times New Roman" w:cs="Times New Roman"/>
          <w:sz w:val="24"/>
          <w:szCs w:val="24"/>
          <w:lang w:val="en-US"/>
        </w:rPr>
        <w:t xml:space="preserve">vacuum chamber volume by a seal </w:t>
      </w:r>
      <w:r w:rsidR="00BE6CAB">
        <w:rPr>
          <w:rFonts w:ascii="Times New Roman" w:hAnsi="Times New Roman" w:cs="Times New Roman"/>
          <w:sz w:val="24"/>
          <w:szCs w:val="24"/>
          <w:lang w:val="en-US"/>
        </w:rPr>
        <w:t>on the</w:t>
      </w:r>
      <w:r w:rsidR="00101B67">
        <w:rPr>
          <w:rFonts w:ascii="Times New Roman" w:hAnsi="Times New Roman" w:cs="Times New Roman"/>
          <w:sz w:val="24"/>
          <w:szCs w:val="24"/>
          <w:lang w:val="en-US"/>
        </w:rPr>
        <w:t xml:space="preserve"> insulator ring. The insulator ring also needs window</w:t>
      </w:r>
      <w:r w:rsidR="00B516C8">
        <w:rPr>
          <w:rFonts w:ascii="Times New Roman" w:hAnsi="Times New Roman" w:cs="Times New Roman"/>
          <w:sz w:val="24"/>
          <w:szCs w:val="24"/>
          <w:lang w:val="en-US"/>
        </w:rPr>
        <w:t>s</w:t>
      </w:r>
      <w:r w:rsidR="00101B67">
        <w:rPr>
          <w:rFonts w:ascii="Times New Roman" w:hAnsi="Times New Roman" w:cs="Times New Roman"/>
          <w:sz w:val="24"/>
          <w:szCs w:val="24"/>
          <w:lang w:val="en-US"/>
        </w:rPr>
        <w:t xml:space="preserve"> </w:t>
      </w:r>
      <w:r>
        <w:rPr>
          <w:rFonts w:ascii="Times New Roman" w:hAnsi="Times New Roman" w:cs="Times New Roman"/>
          <w:sz w:val="24"/>
          <w:szCs w:val="24"/>
          <w:lang w:val="en-US"/>
        </w:rPr>
        <w:t>through</w:t>
      </w:r>
      <w:r w:rsidR="00101B67">
        <w:rPr>
          <w:rFonts w:ascii="Times New Roman" w:hAnsi="Times New Roman" w:cs="Times New Roman"/>
          <w:sz w:val="24"/>
          <w:szCs w:val="24"/>
          <w:lang w:val="en-US"/>
        </w:rPr>
        <w:t xml:space="preserve"> which </w:t>
      </w:r>
      <w:r w:rsidR="00B516C8">
        <w:rPr>
          <w:rFonts w:ascii="Times New Roman" w:hAnsi="Times New Roman" w:cs="Times New Roman"/>
          <w:sz w:val="24"/>
          <w:szCs w:val="24"/>
          <w:lang w:val="en-US"/>
        </w:rPr>
        <w:t xml:space="preserve">the </w:t>
      </w:r>
      <w:r w:rsidR="00101B67">
        <w:rPr>
          <w:rFonts w:ascii="Times New Roman" w:hAnsi="Times New Roman" w:cs="Times New Roman"/>
          <w:sz w:val="24"/>
          <w:szCs w:val="24"/>
          <w:lang w:val="en-US"/>
        </w:rPr>
        <w:t xml:space="preserve">Hg laser </w:t>
      </w:r>
      <w:r w:rsidR="00B516C8">
        <w:rPr>
          <w:rFonts w:ascii="Times New Roman" w:hAnsi="Times New Roman" w:cs="Times New Roman"/>
          <w:sz w:val="24"/>
          <w:szCs w:val="24"/>
          <w:lang w:val="en-US"/>
        </w:rPr>
        <w:t xml:space="preserve">read-out </w:t>
      </w:r>
      <w:r w:rsidR="00101B67">
        <w:rPr>
          <w:rFonts w:ascii="Times New Roman" w:hAnsi="Times New Roman" w:cs="Times New Roman"/>
          <w:sz w:val="24"/>
          <w:szCs w:val="24"/>
          <w:lang w:val="en-US"/>
        </w:rPr>
        <w:t>light can pass.</w:t>
      </w:r>
      <w:r w:rsidR="000F5C29">
        <w:rPr>
          <w:rFonts w:ascii="Times New Roman" w:hAnsi="Times New Roman" w:cs="Times New Roman"/>
          <w:sz w:val="24"/>
          <w:szCs w:val="24"/>
          <w:lang w:val="en-US"/>
        </w:rPr>
        <w:t xml:space="preserve"> The Ramsey cells also require similar </w:t>
      </w:r>
      <w:r w:rsidR="00D804AC">
        <w:rPr>
          <w:rFonts w:ascii="Times New Roman" w:hAnsi="Times New Roman" w:cs="Times New Roman"/>
          <w:sz w:val="24"/>
          <w:szCs w:val="24"/>
          <w:lang w:val="en-US"/>
        </w:rPr>
        <w:t xml:space="preserve">or better </w:t>
      </w:r>
      <w:r w:rsidR="000F5C29">
        <w:rPr>
          <w:rFonts w:ascii="Times New Roman" w:hAnsi="Times New Roman" w:cs="Times New Roman"/>
          <w:sz w:val="24"/>
          <w:szCs w:val="24"/>
          <w:lang w:val="en-US"/>
        </w:rPr>
        <w:t>storage properties for the Hg gas and UCN as the previous nEDM experiment.</w:t>
      </w:r>
    </w:p>
    <w:p w14:paraId="73E82286" w14:textId="77777777" w:rsidR="00101B67" w:rsidRDefault="00101B67" w:rsidP="00612C78">
      <w:pPr>
        <w:spacing w:after="60" w:line="240" w:lineRule="auto"/>
        <w:jc w:val="both"/>
        <w:rPr>
          <w:rFonts w:ascii="Times New Roman" w:hAnsi="Times New Roman" w:cs="Times New Roman"/>
          <w:sz w:val="24"/>
          <w:szCs w:val="24"/>
          <w:lang w:val="en-US"/>
        </w:rPr>
      </w:pPr>
    </w:p>
    <w:p w14:paraId="2B815579" w14:textId="77777777" w:rsidR="003018E2" w:rsidRDefault="000E6289" w:rsidP="00612C78">
      <w:pPr>
        <w:spacing w:after="6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E</w:t>
      </w:r>
      <w:r w:rsidR="00101B67">
        <w:rPr>
          <w:rFonts w:ascii="Times New Roman" w:hAnsi="Times New Roman" w:cs="Times New Roman"/>
          <w:b/>
          <w:sz w:val="24"/>
          <w:szCs w:val="24"/>
          <w:lang w:val="en-US"/>
        </w:rPr>
        <w:t>lectrode</w:t>
      </w:r>
      <w:r>
        <w:rPr>
          <w:rFonts w:ascii="Times New Roman" w:hAnsi="Times New Roman" w:cs="Times New Roman"/>
          <w:b/>
          <w:sz w:val="24"/>
          <w:szCs w:val="24"/>
          <w:lang w:val="en-US"/>
        </w:rPr>
        <w:t xml:space="preserve"> dimensions</w:t>
      </w:r>
      <w:r w:rsidR="00B64603" w:rsidRPr="00B64603">
        <w:rPr>
          <w:rFonts w:ascii="Times New Roman" w:hAnsi="Times New Roman" w:cs="Times New Roman"/>
          <w:b/>
          <w:sz w:val="24"/>
          <w:szCs w:val="24"/>
          <w:lang w:val="en-US"/>
        </w:rPr>
        <w:t>:</w:t>
      </w:r>
    </w:p>
    <w:p w14:paraId="1BB8D5C1" w14:textId="77777777" w:rsidR="005A1C34" w:rsidRDefault="005A1C34" w:rsidP="00612C78">
      <w:pPr>
        <w:spacing w:after="60" w:line="240" w:lineRule="auto"/>
        <w:jc w:val="both"/>
        <w:rPr>
          <w:rFonts w:ascii="Times New Roman" w:hAnsi="Times New Roman" w:cs="Times New Roman"/>
          <w:sz w:val="24"/>
          <w:szCs w:val="24"/>
          <w:lang w:val="en-US"/>
        </w:rPr>
      </w:pPr>
    </w:p>
    <w:p w14:paraId="1CED1BF1" w14:textId="6AB570FF" w:rsidR="00684704" w:rsidRDefault="006E2C50" w:rsidP="00612C78">
      <w:pPr>
        <w:spacing w:after="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e</w:t>
      </w:r>
      <w:r w:rsidR="000E6289">
        <w:rPr>
          <w:rFonts w:ascii="Times New Roman" w:hAnsi="Times New Roman" w:cs="Times New Roman"/>
          <w:sz w:val="24"/>
          <w:szCs w:val="24"/>
          <w:lang w:val="en-US"/>
        </w:rPr>
        <w:t>lectrode</w:t>
      </w:r>
      <w:r w:rsidR="005E3B1E">
        <w:rPr>
          <w:rFonts w:ascii="Times New Roman" w:hAnsi="Times New Roman" w:cs="Times New Roman"/>
          <w:sz w:val="24"/>
          <w:szCs w:val="24"/>
          <w:lang w:val="en-US"/>
        </w:rPr>
        <w:t>s</w:t>
      </w:r>
      <w:r w:rsidR="000E6289">
        <w:rPr>
          <w:rFonts w:ascii="Times New Roman" w:hAnsi="Times New Roman" w:cs="Times New Roman"/>
          <w:sz w:val="24"/>
          <w:szCs w:val="24"/>
          <w:lang w:val="en-US"/>
        </w:rPr>
        <w:t xml:space="preserve"> </w:t>
      </w:r>
      <w:r>
        <w:rPr>
          <w:rFonts w:ascii="Times New Roman" w:hAnsi="Times New Roman" w:cs="Times New Roman"/>
          <w:sz w:val="24"/>
          <w:szCs w:val="24"/>
          <w:lang w:val="en-US"/>
        </w:rPr>
        <w:t>have</w:t>
      </w:r>
      <w:r w:rsidR="00D24B3E">
        <w:rPr>
          <w:rFonts w:ascii="Times New Roman" w:hAnsi="Times New Roman" w:cs="Times New Roman"/>
          <w:sz w:val="24"/>
          <w:szCs w:val="24"/>
          <w:lang w:val="en-US"/>
        </w:rPr>
        <w:t xml:space="preserve"> </w:t>
      </w:r>
      <w:r w:rsidR="000E6289">
        <w:rPr>
          <w:rFonts w:ascii="Times New Roman" w:hAnsi="Times New Roman" w:cs="Times New Roman"/>
          <w:sz w:val="24"/>
          <w:szCs w:val="24"/>
          <w:lang w:val="en-US"/>
        </w:rPr>
        <w:t xml:space="preserve">to </w:t>
      </w:r>
      <w:r w:rsidR="005E3B1E">
        <w:rPr>
          <w:rFonts w:ascii="Times New Roman" w:hAnsi="Times New Roman" w:cs="Times New Roman"/>
          <w:sz w:val="24"/>
          <w:szCs w:val="24"/>
          <w:lang w:val="en-US"/>
        </w:rPr>
        <w:t xml:space="preserve">fit an insulator </w:t>
      </w:r>
      <w:r w:rsidR="00056C8F">
        <w:rPr>
          <w:rFonts w:ascii="Times New Roman" w:hAnsi="Times New Roman" w:cs="Times New Roman"/>
          <w:sz w:val="24"/>
          <w:szCs w:val="24"/>
          <w:lang w:val="en-US"/>
        </w:rPr>
        <w:t xml:space="preserve">ring </w:t>
      </w:r>
      <w:r w:rsidR="005E3B1E">
        <w:rPr>
          <w:rFonts w:ascii="Times New Roman" w:hAnsi="Times New Roman" w:cs="Times New Roman"/>
          <w:sz w:val="24"/>
          <w:szCs w:val="24"/>
          <w:lang w:val="en-US"/>
        </w:rPr>
        <w:t>with an internal diameter of 800 mm. The insulator also has to be centered by the electrode to ensure mechanical stability.</w:t>
      </w:r>
      <w:r w:rsidR="00692262">
        <w:rPr>
          <w:rFonts w:ascii="Times New Roman" w:hAnsi="Times New Roman" w:cs="Times New Roman"/>
          <w:sz w:val="24"/>
          <w:szCs w:val="24"/>
          <w:lang w:val="en-US"/>
        </w:rPr>
        <w:t xml:space="preserve"> </w:t>
      </w:r>
      <w:r w:rsidR="00FF716C">
        <w:rPr>
          <w:rFonts w:ascii="Times New Roman" w:hAnsi="Times New Roman" w:cs="Times New Roman"/>
          <w:sz w:val="24"/>
          <w:szCs w:val="24"/>
          <w:lang w:val="en-US"/>
        </w:rPr>
        <w:t>The g</w:t>
      </w:r>
      <w:r w:rsidR="00684704">
        <w:rPr>
          <w:rFonts w:ascii="Times New Roman" w:hAnsi="Times New Roman" w:cs="Times New Roman"/>
          <w:sz w:val="24"/>
          <w:szCs w:val="24"/>
          <w:lang w:val="en-US"/>
        </w:rPr>
        <w:t>round electrode</w:t>
      </w:r>
      <w:r w:rsidR="00445A08">
        <w:rPr>
          <w:rFonts w:ascii="Times New Roman" w:hAnsi="Times New Roman" w:cs="Times New Roman"/>
          <w:sz w:val="24"/>
          <w:szCs w:val="24"/>
          <w:lang w:val="en-US"/>
        </w:rPr>
        <w:t>s</w:t>
      </w:r>
      <w:r w:rsidR="00684704">
        <w:rPr>
          <w:rFonts w:ascii="Times New Roman" w:hAnsi="Times New Roman" w:cs="Times New Roman"/>
          <w:sz w:val="24"/>
          <w:szCs w:val="24"/>
          <w:lang w:val="en-US"/>
        </w:rPr>
        <w:t xml:space="preserve"> require access for interfaces for various items to be placed</w:t>
      </w:r>
      <w:r w:rsidR="00FF716C">
        <w:rPr>
          <w:rFonts w:ascii="Times New Roman" w:hAnsi="Times New Roman" w:cs="Times New Roman"/>
          <w:sz w:val="24"/>
          <w:szCs w:val="24"/>
          <w:lang w:val="en-US"/>
        </w:rPr>
        <w:t xml:space="preserve"> on top and below respectively: </w:t>
      </w:r>
      <w:r w:rsidR="00684704">
        <w:rPr>
          <w:rFonts w:ascii="Times New Roman" w:hAnsi="Times New Roman" w:cs="Times New Roman"/>
          <w:sz w:val="24"/>
          <w:szCs w:val="24"/>
          <w:lang w:val="en-US"/>
        </w:rPr>
        <w:t xml:space="preserve">Cs magnetometer array, Hg magnetometer </w:t>
      </w:r>
      <w:r w:rsidR="005466AF">
        <w:rPr>
          <w:rFonts w:ascii="Times New Roman" w:hAnsi="Times New Roman" w:cs="Times New Roman"/>
          <w:sz w:val="24"/>
          <w:szCs w:val="24"/>
          <w:lang w:val="en-US"/>
        </w:rPr>
        <w:t>polarizer</w:t>
      </w:r>
      <w:r w:rsidR="00684704">
        <w:rPr>
          <w:rFonts w:ascii="Times New Roman" w:hAnsi="Times New Roman" w:cs="Times New Roman"/>
          <w:sz w:val="24"/>
          <w:szCs w:val="24"/>
          <w:lang w:val="en-US"/>
        </w:rPr>
        <w:t xml:space="preserve">, and UCN plug with guides. </w:t>
      </w:r>
      <w:r w:rsidR="00445A08">
        <w:rPr>
          <w:rFonts w:ascii="Times New Roman" w:hAnsi="Times New Roman" w:cs="Times New Roman"/>
          <w:sz w:val="24"/>
          <w:szCs w:val="24"/>
          <w:lang w:val="en-US"/>
        </w:rPr>
        <w:t>The separation between</w:t>
      </w:r>
      <w:r w:rsidR="00FF716C">
        <w:rPr>
          <w:rFonts w:ascii="Times New Roman" w:hAnsi="Times New Roman" w:cs="Times New Roman"/>
          <w:sz w:val="24"/>
          <w:szCs w:val="24"/>
          <w:lang w:val="en-US"/>
        </w:rPr>
        <w:t xml:space="preserve"> the electrodes should be 12 cm</w:t>
      </w:r>
      <w:r w:rsidR="005466AF">
        <w:rPr>
          <w:rFonts w:ascii="Times New Roman" w:hAnsi="Times New Roman" w:cs="Times New Roman"/>
          <w:sz w:val="24"/>
          <w:szCs w:val="24"/>
          <w:lang w:val="en-US"/>
        </w:rPr>
        <w:t>,</w:t>
      </w:r>
      <w:r w:rsidR="00FF716C">
        <w:rPr>
          <w:rFonts w:ascii="Times New Roman" w:hAnsi="Times New Roman" w:cs="Times New Roman"/>
          <w:sz w:val="24"/>
          <w:szCs w:val="24"/>
          <w:lang w:val="en-US"/>
        </w:rPr>
        <w:t xml:space="preserve"> like in the nEDM experiment.</w:t>
      </w:r>
    </w:p>
    <w:p w14:paraId="4F55A353" w14:textId="77777777" w:rsidR="00684704" w:rsidRDefault="00684704" w:rsidP="00612C78">
      <w:pPr>
        <w:spacing w:after="60" w:line="240" w:lineRule="auto"/>
        <w:jc w:val="both"/>
        <w:rPr>
          <w:rFonts w:ascii="Times New Roman" w:hAnsi="Times New Roman" w:cs="Times New Roman"/>
          <w:sz w:val="24"/>
          <w:szCs w:val="24"/>
          <w:lang w:val="en-US"/>
        </w:rPr>
      </w:pPr>
    </w:p>
    <w:p w14:paraId="23677887" w14:textId="26F75B1A" w:rsidR="00B96288" w:rsidRDefault="00692262" w:rsidP="00612C78">
      <w:pPr>
        <w:spacing w:after="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thickness of the HV electrode</w:t>
      </w:r>
      <w:r w:rsidR="00615E1B">
        <w:rPr>
          <w:rFonts w:ascii="Times New Roman" w:hAnsi="Times New Roman" w:cs="Times New Roman"/>
          <w:sz w:val="24"/>
          <w:szCs w:val="24"/>
          <w:lang w:val="en-US"/>
        </w:rPr>
        <w:t xml:space="preserve"> directly determines the distance between the centers of the two chambers</w:t>
      </w:r>
      <w:r w:rsidR="006E2C50">
        <w:rPr>
          <w:rFonts w:ascii="Times New Roman" w:hAnsi="Times New Roman" w:cs="Times New Roman"/>
          <w:sz w:val="24"/>
          <w:szCs w:val="24"/>
          <w:lang w:val="en-US"/>
        </w:rPr>
        <w:t xml:space="preserve">, </w:t>
      </w:r>
      <w:bookmarkStart w:id="0" w:name="_Hlk6321155"/>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H</m:t>
            </m:r>
          </m:e>
          <m:sup>
            <m:r>
              <w:rPr>
                <w:rFonts w:ascii="Cambria Math" w:hAnsi="Cambria Math" w:cs="Times New Roman"/>
                <w:sz w:val="24"/>
                <w:szCs w:val="24"/>
                <w:lang w:val="en-US"/>
              </w:rPr>
              <m:t>'</m:t>
            </m:r>
          </m:sup>
        </m:sSup>
      </m:oMath>
      <w:bookmarkEnd w:id="0"/>
      <w:r w:rsidR="00615E1B">
        <w:rPr>
          <w:rFonts w:ascii="Times New Roman" w:hAnsi="Times New Roman" w:cs="Times New Roman"/>
          <w:sz w:val="24"/>
          <w:szCs w:val="24"/>
          <w:lang w:val="en-US"/>
        </w:rPr>
        <w:t xml:space="preserve">. This distance limits/restricts the maximum allowed magnetic field gradient. For example for an electrode thickness of 6 cm,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H</m:t>
            </m:r>
          </m:e>
          <m:sup>
            <m:r>
              <w:rPr>
                <w:rFonts w:ascii="Cambria Math" w:hAnsi="Cambria Math" w:cs="Times New Roman"/>
                <w:sz w:val="24"/>
                <w:szCs w:val="24"/>
                <w:lang w:val="en-US"/>
              </w:rPr>
              <m:t>'</m:t>
            </m:r>
          </m:sup>
        </m:sSup>
      </m:oMath>
      <w:r w:rsidR="00615E1B">
        <w:rPr>
          <w:rFonts w:ascii="Times New Roman" w:hAnsi="Times New Roman" w:cs="Times New Roman"/>
          <w:sz w:val="24"/>
          <w:szCs w:val="24"/>
          <w:lang w:val="en-US"/>
        </w:rPr>
        <w:t xml:space="preserve"> is 1</w:t>
      </w:r>
      <w:r w:rsidR="009C091F">
        <w:rPr>
          <w:rFonts w:ascii="Times New Roman" w:hAnsi="Times New Roman" w:cs="Times New Roman"/>
          <w:sz w:val="24"/>
          <w:szCs w:val="24"/>
          <w:lang w:val="en-US"/>
        </w:rPr>
        <w:t>8</w:t>
      </w:r>
      <w:r w:rsidR="00615E1B">
        <w:rPr>
          <w:rFonts w:ascii="Times New Roman" w:hAnsi="Times New Roman" w:cs="Times New Roman"/>
          <w:sz w:val="24"/>
          <w:szCs w:val="24"/>
          <w:lang w:val="en-US"/>
        </w:rPr>
        <w:t xml:space="preserve"> cm, corresponding to a</w:t>
      </w:r>
      <w:r w:rsidR="00FF716C">
        <w:rPr>
          <w:rFonts w:ascii="Times New Roman" w:hAnsi="Times New Roman" w:cs="Times New Roman"/>
          <w:sz w:val="24"/>
          <w:szCs w:val="24"/>
          <w:lang w:val="en-US"/>
        </w:rPr>
        <w:t>n approximate</w:t>
      </w:r>
      <w:r w:rsidR="00615E1B">
        <w:rPr>
          <w:rFonts w:ascii="Times New Roman" w:hAnsi="Times New Roman" w:cs="Times New Roman"/>
          <w:sz w:val="24"/>
          <w:szCs w:val="24"/>
          <w:lang w:val="en-US"/>
        </w:rPr>
        <w:t xml:space="preserve"> </w:t>
      </w:r>
      <w:r w:rsidR="006E2C50">
        <w:rPr>
          <w:rFonts w:ascii="Times New Roman" w:hAnsi="Times New Roman" w:cs="Times New Roman"/>
          <w:sz w:val="24"/>
          <w:szCs w:val="24"/>
          <w:lang w:val="en-US"/>
        </w:rPr>
        <w:t>gradient</w:t>
      </w:r>
      <w:r w:rsidR="00C60D4E">
        <w:rPr>
          <w:rFonts w:ascii="Times New Roman" w:hAnsi="Times New Roman" w:cs="Times New Roman"/>
          <w:sz w:val="24"/>
          <w:szCs w:val="24"/>
          <w:lang w:val="en-US"/>
        </w:rPr>
        <w:t xml:space="preserve"> limit</w:t>
      </w:r>
      <w:r w:rsidR="006E2C50">
        <w:rPr>
          <w:rFonts w:ascii="Times New Roman" w:hAnsi="Times New Roman" w:cs="Times New Roman"/>
          <w:sz w:val="24"/>
          <w:szCs w:val="24"/>
          <w:lang w:val="en-US"/>
        </w:rPr>
        <w:t>:</w:t>
      </w:r>
    </w:p>
    <w:p w14:paraId="5387908F" w14:textId="77777777" w:rsidR="00B96288" w:rsidRDefault="00B96288" w:rsidP="00612C78">
      <w:pPr>
        <w:spacing w:after="60" w:line="240" w:lineRule="auto"/>
        <w:jc w:val="both"/>
        <w:rPr>
          <w:rFonts w:ascii="Times New Roman" w:hAnsi="Times New Roman" w:cs="Times New Roman"/>
          <w:sz w:val="24"/>
          <w:szCs w:val="24"/>
          <w:lang w:val="en-US"/>
        </w:rPr>
      </w:pPr>
    </w:p>
    <w:p w14:paraId="12C19CA9" w14:textId="1A01786F" w:rsidR="000E6289" w:rsidRDefault="00E60138" w:rsidP="00B96288">
      <w:pPr>
        <w:spacing w:after="60" w:line="240" w:lineRule="auto"/>
        <w:jc w:val="center"/>
        <w:rPr>
          <w:rFonts w:ascii="Times New Roman" w:hAnsi="Times New Roman" w:cs="Times New Roman"/>
          <w:sz w:val="24"/>
          <w:szCs w:val="24"/>
          <w:lang w:val="en-US"/>
        </w:rPr>
      </w:pPr>
      <m:oMathPara>
        <m:oMath>
          <m:d>
            <m:dPr>
              <m:begChr m:val="|"/>
              <m:endChr m:val="|"/>
              <m:ctrlPr>
                <w:rPr>
                  <w:rFonts w:ascii="Cambria Math" w:hAnsi="Cambria Math" w:cs="Times New Roman"/>
                  <w:i/>
                  <w:sz w:val="24"/>
                  <w:szCs w:val="24"/>
                  <w:lang w:val="en-US"/>
                </w:rPr>
              </m:ctrlPr>
            </m:dPr>
            <m:e>
              <m:f>
                <m:fPr>
                  <m:ctrlPr>
                    <w:rPr>
                      <w:rFonts w:ascii="Cambria Math" w:hAnsi="Cambria Math" w:cs="Times New Roman"/>
                      <w:i/>
                      <w:sz w:val="24"/>
                      <w:szCs w:val="24"/>
                      <w:lang w:val="en-US"/>
                    </w:rPr>
                  </m:ctrlPr>
                </m:fPr>
                <m:num>
                  <m:r>
                    <w:rPr>
                      <w:rFonts w:ascii="Cambria Math" w:hAnsi="Cambria Math" w:cs="Times New Roman"/>
                      <w:sz w:val="24"/>
                      <w:szCs w:val="24"/>
                      <w:lang w:val="en-US"/>
                    </w:rPr>
                    <m:t>d</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B</m:t>
                      </m:r>
                    </m:e>
                    <m:sub>
                      <m:r>
                        <w:rPr>
                          <w:rFonts w:ascii="Cambria Math" w:hAnsi="Cambria Math" w:cs="Times New Roman"/>
                          <w:sz w:val="24"/>
                          <w:szCs w:val="24"/>
                          <w:lang w:val="en-US"/>
                        </w:rPr>
                        <m:t>z</m:t>
                      </m:r>
                    </m:sub>
                  </m:sSub>
                </m:num>
                <m:den>
                  <m:r>
                    <w:rPr>
                      <w:rFonts w:ascii="Cambria Math" w:hAnsi="Cambria Math" w:cs="Times New Roman"/>
                      <w:sz w:val="24"/>
                      <w:szCs w:val="24"/>
                      <w:lang w:val="en-US"/>
                    </w:rPr>
                    <m:t>dz</m:t>
                  </m:r>
                </m:den>
              </m:f>
            </m:e>
          </m:d>
          <m:r>
            <w:rPr>
              <w:rFonts w:ascii="Cambria Math" w:hAnsi="Cambria Math" w:cs="Times New Roman"/>
              <w:sz w:val="24"/>
              <w:szCs w:val="24"/>
              <w:lang w:val="en-US"/>
            </w:rPr>
            <m:t>&lt;0.6 pT/cm.</m:t>
          </m:r>
        </m:oMath>
      </m:oMathPara>
    </w:p>
    <w:p w14:paraId="28A3C9A6" w14:textId="77777777" w:rsidR="005E3B1E" w:rsidRDefault="005E3B1E" w:rsidP="00612C78">
      <w:pPr>
        <w:spacing w:after="60" w:line="240" w:lineRule="auto"/>
        <w:jc w:val="both"/>
        <w:rPr>
          <w:rFonts w:ascii="Times New Roman" w:hAnsi="Times New Roman" w:cs="Times New Roman"/>
          <w:sz w:val="24"/>
          <w:szCs w:val="24"/>
          <w:lang w:val="en-US"/>
        </w:rPr>
      </w:pPr>
    </w:p>
    <w:p w14:paraId="534DA161" w14:textId="52C55E33" w:rsidR="006E2C50" w:rsidRDefault="00FF716C" w:rsidP="00612C78">
      <w:pPr>
        <w:spacing w:after="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 e</w:t>
      </w:r>
      <w:r w:rsidR="005E3B1E">
        <w:rPr>
          <w:rFonts w:ascii="Times New Roman" w:hAnsi="Times New Roman" w:cs="Times New Roman"/>
          <w:sz w:val="24"/>
          <w:szCs w:val="24"/>
          <w:lang w:val="en-US"/>
        </w:rPr>
        <w:t xml:space="preserve">lectrodes </w:t>
      </w:r>
      <w:r>
        <w:rPr>
          <w:rFonts w:ascii="Times New Roman" w:hAnsi="Times New Roman" w:cs="Times New Roman"/>
          <w:sz w:val="24"/>
          <w:szCs w:val="24"/>
          <w:lang w:val="en-US"/>
        </w:rPr>
        <w:t>should not bend</w:t>
      </w:r>
      <w:r w:rsidR="005E3B1E">
        <w:rPr>
          <w:rFonts w:ascii="Times New Roman" w:hAnsi="Times New Roman" w:cs="Times New Roman"/>
          <w:sz w:val="24"/>
          <w:szCs w:val="24"/>
          <w:lang w:val="en-US"/>
        </w:rPr>
        <w:t xml:space="preserve"> more </w:t>
      </w:r>
      <w:r w:rsidR="00461829">
        <w:rPr>
          <w:rFonts w:ascii="Times New Roman" w:hAnsi="Times New Roman" w:cs="Times New Roman"/>
          <w:sz w:val="24"/>
          <w:szCs w:val="24"/>
          <w:lang w:val="en-US"/>
        </w:rPr>
        <w:t>than</w:t>
      </w:r>
      <w:r w:rsidR="005E3B1E">
        <w:rPr>
          <w:rFonts w:ascii="Times New Roman" w:hAnsi="Times New Roman" w:cs="Times New Roman"/>
          <w:sz w:val="24"/>
          <w:szCs w:val="24"/>
          <w:lang w:val="en-US"/>
        </w:rPr>
        <w:t xml:space="preserve"> </w:t>
      </w:r>
      <w:r w:rsidR="00ED07C7">
        <w:rPr>
          <w:rFonts w:ascii="Times New Roman" w:hAnsi="Times New Roman" w:cs="Times New Roman"/>
          <w:sz w:val="24"/>
          <w:szCs w:val="24"/>
          <w:lang w:val="en-US"/>
        </w:rPr>
        <w:t>1</w:t>
      </w:r>
      <w:r w:rsidR="005E3B1E">
        <w:rPr>
          <w:rFonts w:ascii="Times New Roman" w:hAnsi="Times New Roman" w:cs="Times New Roman"/>
          <w:sz w:val="24"/>
          <w:szCs w:val="24"/>
          <w:lang w:val="en-US"/>
        </w:rPr>
        <w:t xml:space="preserve"> </w:t>
      </w:r>
      <w:r w:rsidR="005E6926">
        <w:rPr>
          <w:rFonts w:ascii="Times New Roman" w:hAnsi="Times New Roman" w:cs="Times New Roman"/>
          <w:sz w:val="24"/>
          <w:szCs w:val="24"/>
          <w:lang w:val="en-US"/>
        </w:rPr>
        <w:t>m</w:t>
      </w:r>
      <w:r w:rsidR="005E3B1E">
        <w:rPr>
          <w:rFonts w:ascii="Times New Roman" w:hAnsi="Times New Roman" w:cs="Times New Roman"/>
          <w:sz w:val="24"/>
          <w:szCs w:val="24"/>
          <w:lang w:val="en-US"/>
        </w:rPr>
        <w:t>m</w:t>
      </w:r>
      <w:r w:rsidR="00461829">
        <w:rPr>
          <w:rFonts w:ascii="Times New Roman" w:hAnsi="Times New Roman" w:cs="Times New Roman"/>
          <w:sz w:val="24"/>
          <w:szCs w:val="24"/>
          <w:lang w:val="en-US"/>
        </w:rPr>
        <w:t xml:space="preserve"> at the</w:t>
      </w:r>
      <w:r>
        <w:rPr>
          <w:rFonts w:ascii="Times New Roman" w:hAnsi="Times New Roman" w:cs="Times New Roman"/>
          <w:sz w:val="24"/>
          <w:szCs w:val="24"/>
          <w:lang w:val="en-US"/>
        </w:rPr>
        <w:t>ir</w:t>
      </w:r>
      <w:r w:rsidR="00461829">
        <w:rPr>
          <w:rFonts w:ascii="Times New Roman" w:hAnsi="Times New Roman" w:cs="Times New Roman"/>
          <w:sz w:val="24"/>
          <w:szCs w:val="24"/>
          <w:lang w:val="en-US"/>
        </w:rPr>
        <w:t xml:space="preserve"> center</w:t>
      </w:r>
      <w:r w:rsidR="00857D7D">
        <w:rPr>
          <w:rFonts w:ascii="Times New Roman" w:hAnsi="Times New Roman" w:cs="Times New Roman"/>
          <w:sz w:val="24"/>
          <w:szCs w:val="24"/>
          <w:lang w:val="en-US"/>
        </w:rPr>
        <w:t xml:space="preserve"> compared to the groove which is supported by the insulator. If this was excee</w:t>
      </w:r>
      <w:r>
        <w:rPr>
          <w:rFonts w:ascii="Times New Roman" w:hAnsi="Times New Roman" w:cs="Times New Roman"/>
          <w:sz w:val="24"/>
          <w:szCs w:val="24"/>
          <w:lang w:val="en-US"/>
        </w:rPr>
        <w:t>de</w:t>
      </w:r>
      <w:r w:rsidR="00857D7D">
        <w:rPr>
          <w:rFonts w:ascii="Times New Roman" w:hAnsi="Times New Roman" w:cs="Times New Roman"/>
          <w:sz w:val="24"/>
          <w:szCs w:val="24"/>
          <w:lang w:val="en-US"/>
        </w:rPr>
        <w:t xml:space="preserve">d it </w:t>
      </w:r>
      <w:r>
        <w:rPr>
          <w:rFonts w:ascii="Times New Roman" w:hAnsi="Times New Roman" w:cs="Times New Roman"/>
          <w:sz w:val="24"/>
          <w:szCs w:val="24"/>
          <w:lang w:val="en-US"/>
        </w:rPr>
        <w:t>c</w:t>
      </w:r>
      <w:r w:rsidR="00857D7D">
        <w:rPr>
          <w:rFonts w:ascii="Times New Roman" w:hAnsi="Times New Roman" w:cs="Times New Roman"/>
          <w:sz w:val="24"/>
          <w:szCs w:val="24"/>
          <w:lang w:val="en-US"/>
        </w:rPr>
        <w:t>ould result</w:t>
      </w:r>
      <w:r w:rsidR="00EA7F9E">
        <w:rPr>
          <w:rFonts w:ascii="Times New Roman" w:hAnsi="Times New Roman" w:cs="Times New Roman"/>
          <w:sz w:val="24"/>
          <w:szCs w:val="24"/>
          <w:lang w:val="en-US"/>
        </w:rPr>
        <w:t xml:space="preserve"> in a different field in one chamber compared to the other. </w:t>
      </w:r>
      <w:r w:rsidR="005E6926">
        <w:rPr>
          <w:rFonts w:ascii="Times New Roman" w:hAnsi="Times New Roman" w:cs="Times New Roman"/>
          <w:sz w:val="24"/>
          <w:szCs w:val="24"/>
          <w:lang w:val="en-US"/>
        </w:rPr>
        <w:t xml:space="preserve">The requirement on the electric field asymmetry due to </w:t>
      </w:r>
      <w:r w:rsidR="00EE3E50">
        <w:rPr>
          <w:rFonts w:ascii="Times New Roman" w:hAnsi="Times New Roman" w:cs="Times New Roman"/>
          <w:sz w:val="24"/>
          <w:szCs w:val="24"/>
          <w:lang w:val="en-US"/>
        </w:rPr>
        <w:t xml:space="preserve">mercury </w:t>
      </w:r>
      <w:r w:rsidR="005E6926">
        <w:rPr>
          <w:rFonts w:ascii="Times New Roman" w:hAnsi="Times New Roman" w:cs="Times New Roman"/>
          <w:sz w:val="24"/>
          <w:szCs w:val="24"/>
          <w:lang w:val="en-US"/>
        </w:rPr>
        <w:t>quadratic frequency shift i</w:t>
      </w:r>
      <w:r w:rsidR="00EC338D">
        <w:rPr>
          <w:rFonts w:ascii="Times New Roman" w:hAnsi="Times New Roman" w:cs="Times New Roman"/>
          <w:sz w:val="24"/>
          <w:szCs w:val="24"/>
          <w:lang w:val="en-US"/>
        </w:rPr>
        <w:t>s:</w:t>
      </w:r>
      <w:r w:rsidR="00D87B44">
        <w:rPr>
          <w:rFonts w:ascii="Times New Roman" w:hAnsi="Times New Roman" w:cs="Times New Roman"/>
          <w:sz w:val="24"/>
          <w:szCs w:val="24"/>
          <w:lang w:val="en-US"/>
        </w:rP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d</m:t>
            </m:r>
          </m:e>
          <m:sub>
            <m:r>
              <w:rPr>
                <w:rFonts w:ascii="Cambria Math" w:hAnsi="Cambria Math" w:cs="Times New Roman"/>
                <w:sz w:val="24"/>
                <w:szCs w:val="24"/>
                <w:lang w:val="en-US"/>
              </w:rPr>
              <m:t>n</m:t>
            </m:r>
          </m:sub>
        </m:sSub>
        <m:r>
          <w:rPr>
            <w:rFonts w:ascii="Cambria Math" w:hAnsi="Cambria Math" w:cs="Times New Roman"/>
            <w:sz w:val="24"/>
            <w:szCs w:val="24"/>
            <w:lang w:val="en-US"/>
          </w:rPr>
          <m:t>&lt;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10</m:t>
            </m:r>
          </m:e>
          <m:sup>
            <m:r>
              <w:rPr>
                <w:rFonts w:ascii="Cambria Math" w:hAnsi="Cambria Math" w:cs="Times New Roman"/>
                <w:sz w:val="24"/>
                <w:szCs w:val="24"/>
                <w:lang w:val="en-US"/>
              </w:rPr>
              <m:t>-27</m:t>
            </m:r>
          </m:sup>
        </m:sSup>
        <m:r>
          <w:rPr>
            <w:rFonts w:ascii="Cambria Math" w:hAnsi="Cambria Math" w:cs="Times New Roman"/>
            <w:sz w:val="24"/>
            <w:szCs w:val="24"/>
            <w:lang w:val="en-US"/>
          </w:rPr>
          <m:t>e⋅cm</m:t>
        </m:r>
      </m:oMath>
      <w:r w:rsidR="00857D7D">
        <w:rPr>
          <w:rFonts w:ascii="Times New Roman" w:hAnsi="Times New Roman" w:cs="Times New Roman"/>
          <w:sz w:val="24"/>
          <w:szCs w:val="24"/>
          <w:lang w:val="en-US"/>
        </w:rPr>
        <w:t>, hence</w:t>
      </w:r>
      <w:r>
        <w:rPr>
          <w:rFonts w:ascii="Times New Roman" w:hAnsi="Times New Roman" w:cs="Times New Roman"/>
          <w:sz w:val="24"/>
          <w:szCs w:val="24"/>
          <w:lang w:val="en-US"/>
        </w:rPr>
        <w:t xml:space="preserve"> a field difference of less than</w:t>
      </w:r>
      <w:r w:rsidR="005E6926">
        <w:rPr>
          <w:rFonts w:ascii="Times New Roman" w:hAnsi="Times New Roman" w:cs="Times New Roman"/>
          <w:sz w:val="24"/>
          <w:szCs w:val="24"/>
          <w:lang w:val="en-US"/>
        </w:rPr>
        <w:t xml:space="preserve"> 1%</w:t>
      </w:r>
      <w:r w:rsidR="00ED07C7">
        <w:rPr>
          <w:rFonts w:ascii="Times New Roman" w:hAnsi="Times New Roman" w:cs="Times New Roman"/>
          <w:sz w:val="24"/>
          <w:szCs w:val="24"/>
          <w:lang w:val="en-US"/>
        </w:rPr>
        <w:t xml:space="preserve"> </w:t>
      </w:r>
      <w:r w:rsidR="00857D7D">
        <w:rPr>
          <w:rFonts w:ascii="Times New Roman" w:hAnsi="Times New Roman" w:cs="Times New Roman"/>
          <w:sz w:val="24"/>
          <w:szCs w:val="24"/>
          <w:lang w:val="en-US"/>
        </w:rPr>
        <w:t xml:space="preserve">between the two chambers </w:t>
      </w:r>
      <w:r w:rsidR="00ED07C7">
        <w:rPr>
          <w:rFonts w:ascii="Times New Roman" w:hAnsi="Times New Roman" w:cs="Times New Roman"/>
          <w:sz w:val="24"/>
          <w:szCs w:val="24"/>
          <w:lang w:val="en-US"/>
        </w:rPr>
        <w:t>i.e.</w:t>
      </w:r>
      <w:r w:rsidR="00EA7F9E">
        <w:rPr>
          <w:rFonts w:ascii="Times New Roman" w:hAnsi="Times New Roman" w:cs="Times New Roman"/>
          <w:sz w:val="24"/>
          <w:szCs w:val="24"/>
          <w:lang w:val="en-US"/>
        </w:rPr>
        <w:t xml:space="preserve"> </w:t>
      </w:r>
      <m:oMath>
        <m:d>
          <m:dPr>
            <m:begChr m:val="|"/>
            <m:endChr m:val="|"/>
            <m:ctrlPr>
              <w:rPr>
                <w:rFonts w:ascii="Cambria Math" w:hAnsi="Cambria Math" w:cs="Times New Roman"/>
                <w:i/>
                <w:sz w:val="24"/>
                <w:szCs w:val="24"/>
                <w:lang w:val="en-US"/>
              </w:rPr>
            </m:ctrlPr>
          </m:dPr>
          <m:e>
            <m:r>
              <w:rPr>
                <w:rFonts w:ascii="Cambria Math" w:hAnsi="Cambria Math" w:cs="Times New Roman"/>
                <w:sz w:val="24"/>
                <w:szCs w:val="24"/>
                <w:lang w:val="en-US"/>
              </w:rPr>
              <m:t>∆E/E</m:t>
            </m:r>
          </m:e>
        </m:d>
        <m:r>
          <w:rPr>
            <w:rFonts w:ascii="Cambria Math" w:hAnsi="Cambria Math" w:cs="Times New Roman"/>
            <w:sz w:val="24"/>
            <w:szCs w:val="24"/>
            <w:lang w:val="en-US"/>
          </w:rPr>
          <m:t>&lt;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10</m:t>
            </m:r>
          </m:e>
          <m:sup>
            <m:r>
              <w:rPr>
                <w:rFonts w:ascii="Cambria Math" w:hAnsi="Cambria Math" w:cs="Times New Roman"/>
                <w:sz w:val="24"/>
                <w:szCs w:val="24"/>
                <w:lang w:val="en-US"/>
              </w:rPr>
              <m:t>-2</m:t>
            </m:r>
          </m:sup>
        </m:sSup>
      </m:oMath>
      <w:r w:rsidR="00ED07C7">
        <w:rPr>
          <w:rFonts w:ascii="Times New Roman" w:hAnsi="Times New Roman" w:cs="Times New Roman"/>
          <w:sz w:val="24"/>
          <w:szCs w:val="24"/>
          <w:lang w:val="en-US"/>
        </w:rPr>
        <w:t>.</w:t>
      </w:r>
      <w:r w:rsidR="00DE5820">
        <w:rPr>
          <w:rFonts w:ascii="Times New Roman" w:hAnsi="Times New Roman" w:cs="Times New Roman"/>
          <w:sz w:val="24"/>
          <w:szCs w:val="24"/>
          <w:lang w:val="en-US"/>
        </w:rPr>
        <w:t xml:space="preserve"> </w:t>
      </w:r>
      <w:r w:rsidR="00EE3E50">
        <w:rPr>
          <w:rFonts w:ascii="Times New Roman" w:hAnsi="Times New Roman" w:cs="Times New Roman"/>
          <w:sz w:val="24"/>
          <w:szCs w:val="24"/>
          <w:lang w:val="en-US"/>
        </w:rPr>
        <w:t xml:space="preserve">If we required to be </w:t>
      </w:r>
      <w:r w:rsidR="00FA31D7">
        <w:rPr>
          <w:rFonts w:ascii="Times New Roman" w:hAnsi="Times New Roman" w:cs="Times New Roman"/>
          <w:sz w:val="24"/>
          <w:szCs w:val="24"/>
          <w:lang w:val="en-US"/>
        </w:rPr>
        <w:t xml:space="preserve">safe </w:t>
      </w:r>
      <w:r w:rsidR="00EE3E50">
        <w:rPr>
          <w:rFonts w:ascii="Times New Roman" w:hAnsi="Times New Roman" w:cs="Times New Roman"/>
          <w:sz w:val="24"/>
          <w:szCs w:val="24"/>
          <w:lang w:val="en-US"/>
        </w:rPr>
        <w:t xml:space="preserve">to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d</m:t>
            </m:r>
          </m:e>
          <m:sub>
            <m:r>
              <w:rPr>
                <w:rFonts w:ascii="Cambria Math" w:hAnsi="Cambria Math" w:cs="Times New Roman"/>
                <w:sz w:val="24"/>
                <w:szCs w:val="24"/>
                <w:lang w:val="en-US"/>
              </w:rPr>
              <m:t>n</m:t>
            </m:r>
          </m:sub>
        </m:sSub>
        <m:r>
          <w:rPr>
            <w:rFonts w:ascii="Cambria Math" w:hAnsi="Cambria Math" w:cs="Times New Roman"/>
            <w:sz w:val="24"/>
            <w:szCs w:val="24"/>
            <w:lang w:val="en-US"/>
          </w:rPr>
          <m:t>&lt;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10</m:t>
            </m:r>
          </m:e>
          <m:sup>
            <m:r>
              <w:rPr>
                <w:rFonts w:ascii="Cambria Math" w:hAnsi="Cambria Math" w:cs="Times New Roman"/>
                <w:sz w:val="24"/>
                <w:szCs w:val="24"/>
                <w:lang w:val="en-US"/>
              </w:rPr>
              <m:t>-28</m:t>
            </m:r>
          </m:sup>
        </m:sSup>
        <m:r>
          <w:rPr>
            <w:rFonts w:ascii="Cambria Math" w:hAnsi="Cambria Math" w:cs="Times New Roman"/>
            <w:sz w:val="24"/>
            <w:szCs w:val="24"/>
            <w:lang w:val="en-US"/>
          </w:rPr>
          <m:t>e⋅cm</m:t>
        </m:r>
      </m:oMath>
      <w:r w:rsidR="00EE3E50">
        <w:rPr>
          <w:rFonts w:ascii="Times New Roman" w:hAnsi="Times New Roman" w:cs="Times New Roman"/>
          <w:sz w:val="24"/>
          <w:szCs w:val="24"/>
          <w:lang w:val="en-US"/>
        </w:rPr>
        <w:t xml:space="preserve">, this would require the electrode separation to be accurate to </w:t>
      </w:r>
      <m:oMath>
        <m:r>
          <w:rPr>
            <w:rFonts w:ascii="Cambria Math" w:hAnsi="Cambria Math" w:cs="Times New Roman"/>
            <w:sz w:val="24"/>
            <w:szCs w:val="24"/>
            <w:lang w:val="en-US"/>
          </w:rPr>
          <m:t>120 μm</m:t>
        </m:r>
      </m:oMath>
      <w:r w:rsidR="00FA31D7">
        <w:rPr>
          <w:rFonts w:ascii="Times New Roman" w:hAnsi="Times New Roman" w:cs="Times New Roman"/>
          <w:sz w:val="24"/>
          <w:szCs w:val="24"/>
          <w:lang w:val="en-US"/>
        </w:rPr>
        <w:t>.</w:t>
      </w:r>
      <w:r w:rsidR="005466AF">
        <w:rPr>
          <w:rFonts w:ascii="Times New Roman" w:hAnsi="Times New Roman" w:cs="Times New Roman"/>
          <w:sz w:val="24"/>
          <w:szCs w:val="24"/>
          <w:lang w:val="en-US"/>
        </w:rPr>
        <w:t xml:space="preserve"> However, as this is a two chamber setup, the difference in the two fields are compensated, therefore,</w:t>
      </w:r>
      <w:r w:rsidR="004147D2">
        <w:rPr>
          <w:rFonts w:ascii="Times New Roman" w:hAnsi="Times New Roman" w:cs="Times New Roman"/>
          <w:sz w:val="24"/>
          <w:szCs w:val="24"/>
          <w:lang w:val="en-US"/>
        </w:rPr>
        <w:t xml:space="preserve"> it</w:t>
      </w:r>
      <w:r w:rsidR="005466AF">
        <w:rPr>
          <w:rFonts w:ascii="Times New Roman" w:hAnsi="Times New Roman" w:cs="Times New Roman"/>
          <w:sz w:val="24"/>
          <w:szCs w:val="24"/>
          <w:lang w:val="en-US"/>
        </w:rPr>
        <w:t xml:space="preserve"> does not generate a false EDM.</w:t>
      </w:r>
    </w:p>
    <w:p w14:paraId="054ED654" w14:textId="77777777" w:rsidR="009C091F" w:rsidRDefault="009C091F" w:rsidP="00612C78">
      <w:pPr>
        <w:spacing w:after="60" w:line="240" w:lineRule="auto"/>
        <w:jc w:val="both"/>
        <w:rPr>
          <w:rFonts w:ascii="Times New Roman" w:hAnsi="Times New Roman" w:cs="Times New Roman"/>
          <w:sz w:val="24"/>
          <w:szCs w:val="24"/>
          <w:lang w:val="en-US"/>
        </w:rPr>
      </w:pPr>
    </w:p>
    <w:p w14:paraId="4A5A2039" w14:textId="77777777" w:rsidR="00470E1C" w:rsidRDefault="000E6289" w:rsidP="00612C78">
      <w:pPr>
        <w:spacing w:after="6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Electric field requirements</w:t>
      </w:r>
      <w:r w:rsidR="00470E1C" w:rsidRPr="00470E1C">
        <w:rPr>
          <w:rFonts w:ascii="Times New Roman" w:hAnsi="Times New Roman" w:cs="Times New Roman"/>
          <w:b/>
          <w:sz w:val="24"/>
          <w:szCs w:val="24"/>
          <w:lang w:val="en-US"/>
        </w:rPr>
        <w:t>:</w:t>
      </w:r>
    </w:p>
    <w:p w14:paraId="7E92FB2D" w14:textId="77777777" w:rsidR="005B742F" w:rsidRPr="00470E1C" w:rsidRDefault="005B742F" w:rsidP="00612C78">
      <w:pPr>
        <w:spacing w:after="60" w:line="240" w:lineRule="auto"/>
        <w:jc w:val="both"/>
        <w:rPr>
          <w:rFonts w:ascii="Times New Roman" w:hAnsi="Times New Roman" w:cs="Times New Roman"/>
          <w:b/>
          <w:sz w:val="24"/>
          <w:szCs w:val="24"/>
          <w:lang w:val="en-US"/>
        </w:rPr>
      </w:pPr>
    </w:p>
    <w:p w14:paraId="67BAF0B2" w14:textId="799FAD9B" w:rsidR="00784F21" w:rsidRDefault="00784F21" w:rsidP="00612C78">
      <w:pPr>
        <w:spacing w:after="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5B742F">
        <w:rPr>
          <w:rFonts w:ascii="Times New Roman" w:hAnsi="Times New Roman" w:cs="Times New Roman"/>
          <w:sz w:val="24"/>
          <w:szCs w:val="24"/>
          <w:lang w:val="en-US"/>
        </w:rPr>
        <w:t xml:space="preserve"> electric </w:t>
      </w:r>
      <w:r w:rsidR="000E6289">
        <w:rPr>
          <w:rFonts w:ascii="Times New Roman" w:hAnsi="Times New Roman" w:cs="Times New Roman"/>
          <w:sz w:val="24"/>
          <w:szCs w:val="24"/>
          <w:lang w:val="en-US"/>
        </w:rPr>
        <w:t xml:space="preserve">field </w:t>
      </w:r>
      <w:r w:rsidR="005B742F">
        <w:rPr>
          <w:rFonts w:ascii="Times New Roman" w:hAnsi="Times New Roman" w:cs="Times New Roman"/>
          <w:sz w:val="24"/>
          <w:szCs w:val="24"/>
          <w:lang w:val="en-US"/>
        </w:rPr>
        <w:t xml:space="preserve">requires to be vertical within </w:t>
      </w:r>
      <m:oMath>
        <m:r>
          <w:rPr>
            <w:rFonts w:ascii="Cambria Math" w:hAnsi="Cambria Math" w:cs="Times New Roman"/>
            <w:sz w:val="24"/>
            <w:szCs w:val="24"/>
            <w:lang w:val="en-US"/>
          </w:rPr>
          <m:t>ϵ&lt;30 mrad</m:t>
        </m:r>
      </m:oMath>
      <w:r w:rsidR="005B742F">
        <w:rPr>
          <w:rFonts w:ascii="Times New Roman" w:hAnsi="Times New Roman" w:cs="Times New Roman"/>
          <w:sz w:val="24"/>
          <w:szCs w:val="24"/>
          <w:lang w:val="en-US"/>
        </w:rPr>
        <w:t xml:space="preserve"> </w:t>
      </w:r>
      <w:r w:rsidR="009B26C7">
        <w:rPr>
          <w:rFonts w:ascii="Times New Roman" w:hAnsi="Times New Roman" w:cs="Times New Roman"/>
          <w:sz w:val="24"/>
          <w:szCs w:val="24"/>
          <w:lang w:val="en-US"/>
        </w:rPr>
        <w:t xml:space="preserve">(volume average) </w:t>
      </w:r>
      <w:r w:rsidR="005B742F">
        <w:rPr>
          <w:rFonts w:ascii="Times New Roman" w:hAnsi="Times New Roman" w:cs="Times New Roman"/>
          <w:sz w:val="24"/>
          <w:szCs w:val="24"/>
          <w:lang w:val="en-US"/>
        </w:rPr>
        <w:t>with respect to the z axis</w:t>
      </w:r>
      <w:r w:rsidR="0017385F">
        <w:rPr>
          <w:rFonts w:ascii="Times New Roman" w:hAnsi="Times New Roman" w:cs="Times New Roman"/>
          <w:sz w:val="24"/>
          <w:szCs w:val="24"/>
          <w:lang w:val="en-US"/>
        </w:rPr>
        <w:t xml:space="preserve"> (axis of gravity).</w:t>
      </w:r>
      <w:r w:rsidR="007B740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This assumes a false EDM due to </w:t>
      </w:r>
      <m:oMath>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E</m:t>
            </m:r>
          </m:e>
        </m:acc>
        <m:r>
          <w:rPr>
            <w:rFonts w:ascii="Cambria Math" w:hAnsi="Cambria Math" w:cs="Times New Roman"/>
            <w:sz w:val="24"/>
            <w:szCs w:val="24"/>
            <w:lang w:val="en-US"/>
          </w:rPr>
          <m:t>×</m:t>
        </m:r>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v</m:t>
            </m:r>
          </m:e>
        </m:acc>
      </m:oMath>
      <w:r>
        <w:rPr>
          <w:rFonts w:ascii="Times New Roman" w:hAnsi="Times New Roman" w:cs="Times New Roman"/>
          <w:sz w:val="24"/>
          <w:szCs w:val="24"/>
          <w:lang w:val="en-US"/>
        </w:rPr>
        <w:t xml:space="preserve"> effect, created by the net rotation of the UCN in the chamber:</w:t>
      </w:r>
    </w:p>
    <w:p w14:paraId="45A546DF" w14:textId="77777777" w:rsidR="000C0601" w:rsidRDefault="000C0601" w:rsidP="00784F21">
      <w:pPr>
        <w:spacing w:after="60" w:line="240" w:lineRule="auto"/>
        <w:jc w:val="center"/>
        <w:rPr>
          <w:rFonts w:ascii="Times New Roman" w:hAnsi="Times New Roman" w:cs="Times New Roman"/>
          <w:sz w:val="24"/>
          <w:szCs w:val="24"/>
          <w:lang w:val="en-US"/>
        </w:rPr>
      </w:pPr>
    </w:p>
    <w:p w14:paraId="09B0C68B" w14:textId="709CB013" w:rsidR="00784F21" w:rsidRDefault="00E60138" w:rsidP="00784F21">
      <w:pPr>
        <w:spacing w:after="60" w:line="240" w:lineRule="auto"/>
        <w:jc w:val="center"/>
        <w:rPr>
          <w:rFonts w:ascii="Times New Roman" w:hAnsi="Times New Roman" w:cs="Times New Roman"/>
          <w:sz w:val="24"/>
          <w:szCs w:val="24"/>
          <w:lang w:val="en-US"/>
        </w:rPr>
      </w:pPr>
      <m:oMath>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d</m:t>
            </m:r>
          </m:e>
          <m:sub>
            <m:r>
              <w:rPr>
                <w:rFonts w:ascii="Cambria Math" w:hAnsi="Cambria Math" w:cs="Times New Roman"/>
                <w:sz w:val="24"/>
                <w:szCs w:val="24"/>
                <w:lang w:val="en-US"/>
              </w:rPr>
              <m:t>n</m:t>
            </m:r>
          </m:sub>
          <m:sup>
            <m:r>
              <w:rPr>
                <w:rFonts w:ascii="Cambria Math" w:hAnsi="Cambria Math" w:cs="Times New Roman"/>
                <w:sz w:val="24"/>
                <w:szCs w:val="24"/>
                <w:lang w:val="en-US"/>
              </w:rPr>
              <m:t>net</m:t>
            </m:r>
          </m:sup>
        </m:sSubSup>
        <m:r>
          <w:rPr>
            <w:rFonts w:ascii="Cambria Math" w:hAnsi="Cambria Math" w:cs="Times New Roman"/>
            <w:sz w:val="24"/>
            <w:szCs w:val="24"/>
            <w:lang w:val="en-US"/>
          </w:rPr>
          <m:t>= 6.7×</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10</m:t>
            </m:r>
          </m:e>
          <m:sup>
            <m:r>
              <w:rPr>
                <w:rFonts w:ascii="Cambria Math" w:hAnsi="Cambria Math" w:cs="Times New Roman"/>
                <w:sz w:val="24"/>
                <w:szCs w:val="24"/>
                <w:lang w:val="en-US"/>
              </w:rPr>
              <m:t>-23</m:t>
            </m:r>
          </m:sup>
        </m:sSup>
        <m:r>
          <w:rPr>
            <w:rFonts w:ascii="Cambria Math" w:hAnsi="Cambria Math" w:cs="Times New Roman"/>
            <w:sz w:val="24"/>
            <w:szCs w:val="24"/>
            <w:lang w:val="en-US"/>
          </w:rPr>
          <m:t xml:space="preserve"> e⋅cm×</m:t>
        </m:r>
        <m:f>
          <m:fPr>
            <m:ctrlPr>
              <w:rPr>
                <w:rFonts w:ascii="Cambria Math" w:hAnsi="Cambria Math" w:cs="Times New Roman"/>
                <w:i/>
                <w:sz w:val="24"/>
                <w:szCs w:val="24"/>
                <w:lang w:val="en-US"/>
              </w:rPr>
            </m:ctrlPr>
          </m:fPr>
          <m:num>
            <m:r>
              <w:rPr>
                <w:rFonts w:ascii="Cambria Math" w:hAnsi="Cambria Math" w:cs="Times New Roman"/>
                <w:sz w:val="24"/>
                <w:szCs w:val="24"/>
                <w:lang w:val="en-US"/>
              </w:rPr>
              <m:t>ϵ</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ν</m:t>
                </m:r>
              </m:e>
              <m:sub>
                <m:r>
                  <w:rPr>
                    <w:rFonts w:ascii="Cambria Math" w:hAnsi="Cambria Math" w:cs="Times New Roman"/>
                    <w:sz w:val="24"/>
                    <w:szCs w:val="24"/>
                    <w:lang w:val="en-US"/>
                  </w:rPr>
                  <m:t>⊥</m:t>
                </m:r>
              </m:sub>
            </m:sSub>
          </m:num>
          <m:den>
            <m:r>
              <w:rPr>
                <w:rFonts w:ascii="Cambria Math" w:hAnsi="Cambria Math" w:cs="Times New Roman"/>
                <w:sz w:val="24"/>
                <w:szCs w:val="24"/>
                <w:lang w:val="en-US"/>
              </w:rPr>
              <m:t>1 m/s</m:t>
            </m:r>
          </m:den>
        </m:f>
      </m:oMath>
      <w:r w:rsidR="00784F21">
        <w:rPr>
          <w:rFonts w:ascii="Times New Roman" w:hAnsi="Times New Roman" w:cs="Times New Roman"/>
          <w:sz w:val="24"/>
          <w:szCs w:val="24"/>
          <w:lang w:val="en-US"/>
        </w:rPr>
        <w:t>,</w:t>
      </w:r>
    </w:p>
    <w:p w14:paraId="461BCBA7" w14:textId="77777777" w:rsidR="000C0601" w:rsidRDefault="000C0601" w:rsidP="00784F21">
      <w:pPr>
        <w:spacing w:after="60" w:line="240" w:lineRule="auto"/>
        <w:jc w:val="center"/>
        <w:rPr>
          <w:rFonts w:ascii="Times New Roman" w:hAnsi="Times New Roman" w:cs="Times New Roman"/>
          <w:sz w:val="24"/>
          <w:szCs w:val="24"/>
          <w:lang w:val="en-US"/>
        </w:rPr>
      </w:pPr>
    </w:p>
    <w:p w14:paraId="5DBD68DC" w14:textId="66653AD6" w:rsidR="00784F21" w:rsidRDefault="00784F21" w:rsidP="00612C78">
      <w:pPr>
        <w:spacing w:after="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where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ν</m:t>
            </m:r>
          </m:e>
          <m:sub>
            <m:r>
              <w:rPr>
                <w:rFonts w:ascii="Cambria Math" w:hAnsi="Cambria Math" w:cs="Times New Roman"/>
                <w:sz w:val="24"/>
                <w:szCs w:val="24"/>
                <w:lang w:val="en-US"/>
              </w:rPr>
              <m:t>⊥</m:t>
            </m:r>
          </m:sub>
        </m:sSub>
      </m:oMath>
      <w:r>
        <w:rPr>
          <w:rFonts w:ascii="Times New Roman" w:hAnsi="Times New Roman" w:cs="Times New Roman"/>
          <w:sz w:val="24"/>
          <w:szCs w:val="24"/>
          <w:lang w:val="en-US"/>
        </w:rPr>
        <w:t xml:space="preserve"> is the coherent motion </w:t>
      </w:r>
      <w:r w:rsidR="007C55E4">
        <w:rPr>
          <w:rFonts w:ascii="Times New Roman" w:hAnsi="Times New Roman" w:cs="Times New Roman"/>
          <w:sz w:val="24"/>
          <w:szCs w:val="24"/>
          <w:lang w:val="en-US"/>
        </w:rPr>
        <w:t>&lt; 1 cm/180s, which gives a false EDM of</w:t>
      </w:r>
      <w:r w:rsidR="007C55E4">
        <w:rPr>
          <w:rFonts w:ascii="Times New Roman" w:hAnsi="Times New Roman" w:cs="Times New Roman"/>
          <w:sz w:val="24"/>
          <w:szCs w:val="24"/>
          <w:lang w:val="en-US"/>
        </w:rPr>
        <w:tab/>
      </w:r>
      <w:r w:rsidR="007C55E4">
        <w:rPr>
          <w:rFonts w:ascii="Times New Roman" w:hAnsi="Times New Roman" w:cs="Times New Roman"/>
          <w:sz w:val="24"/>
          <w:szCs w:val="24"/>
          <w:lang w:val="en-US"/>
        </w:rPr>
        <w:tab/>
        <w:t xml:space="preserve"> </w:t>
      </w:r>
      <m:oMath>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d</m:t>
            </m:r>
          </m:e>
          <m:sub>
            <m:r>
              <w:rPr>
                <w:rFonts w:ascii="Cambria Math" w:hAnsi="Cambria Math" w:cs="Times New Roman"/>
                <w:sz w:val="24"/>
                <w:szCs w:val="24"/>
                <w:lang w:val="en-US"/>
              </w:rPr>
              <m:t>n</m:t>
            </m:r>
          </m:sub>
          <m:sup>
            <m:r>
              <w:rPr>
                <w:rFonts w:ascii="Cambria Math" w:hAnsi="Cambria Math" w:cs="Times New Roman"/>
                <w:sz w:val="24"/>
                <w:szCs w:val="24"/>
                <w:lang w:val="en-US"/>
              </w:rPr>
              <m:t>net</m:t>
            </m:r>
          </m:sup>
        </m:sSubSup>
        <m:r>
          <w:rPr>
            <w:rFonts w:ascii="Cambria Math" w:hAnsi="Cambria Math" w:cs="Times New Roman"/>
            <w:sz w:val="24"/>
            <w:szCs w:val="24"/>
            <w:lang w:val="en-US"/>
          </w:rPr>
          <m:t>&lt;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1×10</m:t>
            </m:r>
          </m:e>
          <m:sup>
            <m:r>
              <w:rPr>
                <w:rFonts w:ascii="Cambria Math" w:hAnsi="Cambria Math" w:cs="Times New Roman"/>
                <w:sz w:val="24"/>
                <w:szCs w:val="24"/>
                <w:lang w:val="en-US"/>
              </w:rPr>
              <m:t>-28</m:t>
            </m:r>
          </m:sup>
        </m:sSup>
        <m:r>
          <w:rPr>
            <w:rFonts w:ascii="Cambria Math" w:hAnsi="Cambria Math" w:cs="Times New Roman"/>
            <w:sz w:val="24"/>
            <w:szCs w:val="24"/>
            <w:lang w:val="en-US"/>
          </w:rPr>
          <m:t>e⋅cm</m:t>
        </m:r>
      </m:oMath>
      <w:r w:rsidR="007C55E4">
        <w:rPr>
          <w:rFonts w:ascii="Times New Roman" w:hAnsi="Times New Roman" w:cs="Times New Roman"/>
          <w:sz w:val="24"/>
          <w:szCs w:val="24"/>
          <w:lang w:val="en-US"/>
        </w:rPr>
        <w:t>.</w:t>
      </w:r>
      <w:r w:rsidR="00CB382D">
        <w:rPr>
          <w:rFonts w:ascii="Times New Roman" w:hAnsi="Times New Roman" w:cs="Times New Roman"/>
          <w:sz w:val="24"/>
          <w:szCs w:val="24"/>
          <w:lang w:val="en-US"/>
        </w:rPr>
        <w:t xml:space="preserve"> </w:t>
      </w:r>
      <w:r w:rsidR="007B7407">
        <w:rPr>
          <w:rFonts w:ascii="Times New Roman" w:hAnsi="Times New Roman" w:cs="Times New Roman"/>
          <w:sz w:val="24"/>
          <w:szCs w:val="24"/>
          <w:lang w:val="en-US"/>
        </w:rPr>
        <w:t xml:space="preserve">Due to this restriction, the electrodes have to be parallel, </w:t>
      </w:r>
      <w:r w:rsidR="009157CE">
        <w:rPr>
          <w:rFonts w:ascii="Times New Roman" w:hAnsi="Times New Roman" w:cs="Times New Roman"/>
          <w:sz w:val="24"/>
          <w:szCs w:val="24"/>
          <w:lang w:val="en-US"/>
        </w:rPr>
        <w:t xml:space="preserve">determined from </w:t>
      </w:r>
      <w:r w:rsidR="007B7407">
        <w:rPr>
          <w:rFonts w:ascii="Times New Roman" w:hAnsi="Times New Roman" w:cs="Times New Roman"/>
          <w:sz w:val="24"/>
          <w:szCs w:val="24"/>
          <w:lang w:val="en-US"/>
        </w:rPr>
        <w:t xml:space="preserve">the </w:t>
      </w:r>
      <w:r w:rsidR="00E10514">
        <w:rPr>
          <w:rFonts w:ascii="Times New Roman" w:hAnsi="Times New Roman" w:cs="Times New Roman"/>
          <w:sz w:val="24"/>
          <w:szCs w:val="24"/>
          <w:lang w:val="en-US"/>
        </w:rPr>
        <w:t xml:space="preserve">center of </w:t>
      </w:r>
      <w:r w:rsidR="007B7407">
        <w:rPr>
          <w:rFonts w:ascii="Times New Roman" w:hAnsi="Times New Roman" w:cs="Times New Roman"/>
          <w:sz w:val="24"/>
          <w:szCs w:val="24"/>
          <w:lang w:val="en-US"/>
        </w:rPr>
        <w:t>one electrode compared to the opposite (assuming</w:t>
      </w:r>
      <w:r w:rsidR="006E1931">
        <w:rPr>
          <w:rFonts w:ascii="Times New Roman" w:hAnsi="Times New Roman" w:cs="Times New Roman"/>
          <w:sz w:val="24"/>
          <w:szCs w:val="24"/>
          <w:lang w:val="en-US"/>
        </w:rPr>
        <w:t xml:space="preserve"> one is</w:t>
      </w:r>
      <w:r w:rsidR="007B7407">
        <w:rPr>
          <w:rFonts w:ascii="Times New Roman" w:hAnsi="Times New Roman" w:cs="Times New Roman"/>
          <w:sz w:val="24"/>
          <w:szCs w:val="24"/>
          <w:lang w:val="en-US"/>
        </w:rPr>
        <w:t xml:space="preserve"> perfectly perpendicular to the z axis) to </w:t>
      </w:r>
      <m:oMath>
        <m:r>
          <w:rPr>
            <w:rFonts w:ascii="Cambria Math" w:hAnsi="Cambria Math" w:cs="Times New Roman"/>
            <w:sz w:val="24"/>
            <w:szCs w:val="24"/>
            <w:lang w:val="en-US"/>
          </w:rPr>
          <m:t>&lt;30 mrad</m:t>
        </m:r>
      </m:oMath>
      <w:r w:rsidR="007B7407">
        <w:rPr>
          <w:rFonts w:ascii="Times New Roman" w:hAnsi="Times New Roman" w:cs="Times New Roman"/>
          <w:sz w:val="24"/>
          <w:szCs w:val="24"/>
          <w:lang w:val="en-US"/>
        </w:rPr>
        <w:t>.</w:t>
      </w:r>
    </w:p>
    <w:p w14:paraId="466C99C3" w14:textId="77777777" w:rsidR="005B742F" w:rsidRDefault="005B742F" w:rsidP="00612C78">
      <w:pPr>
        <w:spacing w:after="60" w:line="240" w:lineRule="auto"/>
        <w:jc w:val="both"/>
        <w:rPr>
          <w:rFonts w:ascii="Times New Roman" w:hAnsi="Times New Roman" w:cs="Times New Roman"/>
          <w:sz w:val="24"/>
          <w:szCs w:val="24"/>
          <w:lang w:val="en-US"/>
        </w:rPr>
      </w:pPr>
    </w:p>
    <w:p w14:paraId="418AABEA" w14:textId="61B47F3B" w:rsidR="008A3429" w:rsidRDefault="00106E31" w:rsidP="00612C78">
      <w:pPr>
        <w:spacing w:after="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breakdown fields for vacuum</w:t>
      </w:r>
      <w:r w:rsidR="009C091F">
        <w:rPr>
          <w:rFonts w:ascii="Times New Roman" w:hAnsi="Times New Roman" w:cs="Times New Roman"/>
          <w:sz w:val="24"/>
          <w:szCs w:val="24"/>
          <w:lang w:val="en-US"/>
        </w:rPr>
        <w:t xml:space="preserve"> </w:t>
      </w:r>
      <m:oMath>
        <m:d>
          <m:dPr>
            <m:ctrlPr>
              <w:rPr>
                <w:rFonts w:ascii="Cambria Math" w:hAnsi="Cambria Math" w:cs="Times New Roman"/>
                <w:i/>
                <w:sz w:val="24"/>
                <w:szCs w:val="24"/>
                <w:lang w:val="en-US"/>
              </w:rPr>
            </m:ctrlPr>
          </m:dPr>
          <m:e>
            <m:r>
              <w:rPr>
                <w:rFonts w:ascii="Cambria Math" w:hAnsi="Cambria Math" w:cs="Times New Roman"/>
                <w:sz w:val="24"/>
                <w:szCs w:val="24"/>
                <w:lang w:val="en-US"/>
              </w:rPr>
              <m:t>&lt;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10</m:t>
                </m:r>
              </m:e>
              <m:sup>
                <m:r>
                  <w:rPr>
                    <w:rFonts w:ascii="Cambria Math" w:hAnsi="Cambria Math" w:cs="Times New Roman"/>
                    <w:sz w:val="24"/>
                    <w:szCs w:val="24"/>
                    <w:lang w:val="en-US"/>
                  </w:rPr>
                  <m:t>-5</m:t>
                </m:r>
              </m:sup>
            </m:sSup>
            <m:r>
              <w:rPr>
                <w:rFonts w:ascii="Cambria Math" w:hAnsi="Cambria Math" w:cs="Times New Roman"/>
                <w:sz w:val="24"/>
                <w:szCs w:val="24"/>
                <w:lang w:val="en-US"/>
              </w:rPr>
              <m:t xml:space="preserve"> mbar</m:t>
            </m:r>
          </m:e>
        </m:d>
      </m:oMath>
      <w:r>
        <w:rPr>
          <w:rFonts w:ascii="Times New Roman" w:hAnsi="Times New Roman" w:cs="Times New Roman"/>
          <w:sz w:val="24"/>
          <w:szCs w:val="24"/>
          <w:lang w:val="en-US"/>
        </w:rPr>
        <w:t xml:space="preserve"> can be </w:t>
      </w:r>
      <w:r w:rsidR="001619A8">
        <w:rPr>
          <w:rFonts w:ascii="Times New Roman" w:hAnsi="Times New Roman" w:cs="Times New Roman"/>
          <w:sz w:val="24"/>
          <w:szCs w:val="24"/>
          <w:lang w:val="en-US"/>
        </w:rPr>
        <w:t xml:space="preserve">of the </w:t>
      </w:r>
      <w:r>
        <w:rPr>
          <w:rFonts w:ascii="Times New Roman" w:hAnsi="Times New Roman" w:cs="Times New Roman"/>
          <w:sz w:val="24"/>
          <w:szCs w:val="24"/>
          <w:lang w:val="en-US"/>
        </w:rPr>
        <w:t xml:space="preserve">order 1 MV/cm, however, this requires </w:t>
      </w:r>
      <w:r w:rsidR="00A6073F">
        <w:rPr>
          <w:rFonts w:ascii="Times New Roman" w:hAnsi="Times New Roman" w:cs="Times New Roman"/>
          <w:sz w:val="24"/>
          <w:szCs w:val="24"/>
          <w:lang w:val="en-US"/>
        </w:rPr>
        <w:t xml:space="preserve">an </w:t>
      </w:r>
      <w:r>
        <w:rPr>
          <w:rFonts w:ascii="Times New Roman" w:hAnsi="Times New Roman" w:cs="Times New Roman"/>
          <w:sz w:val="24"/>
          <w:szCs w:val="24"/>
          <w:lang w:val="en-US"/>
        </w:rPr>
        <w:t>extremely careful condition</w:t>
      </w:r>
      <w:r w:rsidR="00A6073F">
        <w:rPr>
          <w:rFonts w:ascii="Times New Roman" w:hAnsi="Times New Roman" w:cs="Times New Roman"/>
          <w:sz w:val="24"/>
          <w:szCs w:val="24"/>
          <w:lang w:val="en-US"/>
        </w:rPr>
        <w:t>ing</w:t>
      </w:r>
      <w:r>
        <w:rPr>
          <w:rFonts w:ascii="Times New Roman" w:hAnsi="Times New Roman" w:cs="Times New Roman"/>
          <w:sz w:val="24"/>
          <w:szCs w:val="24"/>
          <w:lang w:val="en-US"/>
        </w:rPr>
        <w:t xml:space="preserve"> process which would result in discharges on the electrode surfaces</w:t>
      </w:r>
      <w:r w:rsidR="008A3429">
        <w:rPr>
          <w:rFonts w:ascii="Times New Roman" w:hAnsi="Times New Roman" w:cs="Times New Roman"/>
          <w:sz w:val="24"/>
          <w:szCs w:val="24"/>
          <w:lang w:val="en-US"/>
        </w:rPr>
        <w:t xml:space="preserve"> and probably</w:t>
      </w:r>
      <w:r>
        <w:rPr>
          <w:rFonts w:ascii="Times New Roman" w:hAnsi="Times New Roman" w:cs="Times New Roman"/>
          <w:sz w:val="24"/>
          <w:szCs w:val="24"/>
          <w:lang w:val="en-US"/>
        </w:rPr>
        <w:t xml:space="preserve"> damaging</w:t>
      </w:r>
      <w:r w:rsidR="008A3429">
        <w:rPr>
          <w:rFonts w:ascii="Times New Roman" w:hAnsi="Times New Roman" w:cs="Times New Roman"/>
          <w:sz w:val="24"/>
          <w:szCs w:val="24"/>
          <w:lang w:val="en-US"/>
        </w:rPr>
        <w:t xml:space="preserve"> of the</w:t>
      </w:r>
      <w:r>
        <w:rPr>
          <w:rFonts w:ascii="Times New Roman" w:hAnsi="Times New Roman" w:cs="Times New Roman"/>
          <w:sz w:val="24"/>
          <w:szCs w:val="24"/>
          <w:lang w:val="en-US"/>
        </w:rPr>
        <w:t xml:space="preserve"> DLC coating of the electrodes. This proce</w:t>
      </w:r>
      <w:r w:rsidR="008A3429">
        <w:rPr>
          <w:rFonts w:ascii="Times New Roman" w:hAnsi="Times New Roman" w:cs="Times New Roman"/>
          <w:sz w:val="24"/>
          <w:szCs w:val="24"/>
          <w:lang w:val="en-US"/>
        </w:rPr>
        <w:t>ss starts to occur at ~70 kV/cm.</w:t>
      </w:r>
    </w:p>
    <w:p w14:paraId="6481DF49" w14:textId="77777777" w:rsidR="00F34B0C" w:rsidRDefault="00F34B0C" w:rsidP="00612C78">
      <w:pPr>
        <w:spacing w:after="60" w:line="240" w:lineRule="auto"/>
        <w:jc w:val="both"/>
        <w:rPr>
          <w:rFonts w:ascii="Times New Roman" w:hAnsi="Times New Roman" w:cs="Times New Roman"/>
          <w:sz w:val="24"/>
          <w:szCs w:val="24"/>
          <w:lang w:val="en-US"/>
        </w:rPr>
      </w:pPr>
    </w:p>
    <w:p w14:paraId="4F539F83" w14:textId="1FE83207" w:rsidR="00E94695" w:rsidRDefault="008A3429" w:rsidP="008A3429">
      <w:pPr>
        <w:spacing w:after="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realistic estimate for</w:t>
      </w:r>
      <w:r w:rsidR="00106E31">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maximum allowed electric </w:t>
      </w:r>
      <w:r w:rsidR="00106E31">
        <w:rPr>
          <w:rFonts w:ascii="Times New Roman" w:hAnsi="Times New Roman" w:cs="Times New Roman"/>
          <w:sz w:val="24"/>
          <w:szCs w:val="24"/>
          <w:lang w:val="en-US"/>
        </w:rPr>
        <w:t>field</w:t>
      </w:r>
      <w:r>
        <w:rPr>
          <w:rFonts w:ascii="Times New Roman" w:hAnsi="Times New Roman" w:cs="Times New Roman"/>
          <w:sz w:val="24"/>
          <w:szCs w:val="24"/>
          <w:lang w:val="en-US"/>
        </w:rPr>
        <w:t>s f</w:t>
      </w:r>
      <w:r w:rsidR="000C0601">
        <w:rPr>
          <w:rFonts w:ascii="Times New Roman" w:hAnsi="Times New Roman" w:cs="Times New Roman"/>
          <w:sz w:val="24"/>
          <w:szCs w:val="24"/>
          <w:lang w:val="en-US"/>
        </w:rPr>
        <w:t>or</w:t>
      </w:r>
      <w:r>
        <w:rPr>
          <w:rFonts w:ascii="Times New Roman" w:hAnsi="Times New Roman" w:cs="Times New Roman"/>
          <w:sz w:val="24"/>
          <w:szCs w:val="24"/>
          <w:lang w:val="en-US"/>
        </w:rPr>
        <w:t xml:space="preserve"> the n2EDM electrode stack design, we can refer to the maximum achieved field in the nEDM apparatus. </w:t>
      </w:r>
      <w:r w:rsidR="00106E31">
        <w:rPr>
          <w:rFonts w:ascii="Times New Roman" w:hAnsi="Times New Roman" w:cs="Times New Roman"/>
          <w:sz w:val="24"/>
          <w:szCs w:val="24"/>
          <w:lang w:val="en-US"/>
        </w:rPr>
        <w:t>The highest</w:t>
      </w:r>
      <w:r>
        <w:rPr>
          <w:rFonts w:ascii="Times New Roman" w:hAnsi="Times New Roman" w:cs="Times New Roman"/>
          <w:sz w:val="24"/>
          <w:szCs w:val="24"/>
          <w:lang w:val="en-US"/>
        </w:rPr>
        <w:t xml:space="preserve"> </w:t>
      </w:r>
      <w:r w:rsidR="00FA5D03">
        <w:rPr>
          <w:rFonts w:ascii="Times New Roman" w:hAnsi="Times New Roman" w:cs="Times New Roman"/>
          <w:sz w:val="24"/>
          <w:szCs w:val="24"/>
          <w:lang w:val="en-US"/>
        </w:rPr>
        <w:t xml:space="preserve">achieved </w:t>
      </w:r>
      <w:r>
        <w:rPr>
          <w:rFonts w:ascii="Times New Roman" w:hAnsi="Times New Roman" w:cs="Times New Roman"/>
          <w:sz w:val="24"/>
          <w:szCs w:val="24"/>
          <w:lang w:val="en-US"/>
        </w:rPr>
        <w:t xml:space="preserve">voltage in the nEDM experiment, without a discharge (performed without the presence of the </w:t>
      </w:r>
      <w:r w:rsidR="000C0601">
        <w:rPr>
          <w:rFonts w:ascii="Times New Roman" w:hAnsi="Times New Roman" w:cs="Times New Roman"/>
          <w:sz w:val="24"/>
          <w:szCs w:val="24"/>
          <w:lang w:val="en-US"/>
        </w:rPr>
        <w:t>fiber</w:t>
      </w:r>
      <w:r>
        <w:rPr>
          <w:rFonts w:ascii="Times New Roman" w:hAnsi="Times New Roman" w:cs="Times New Roman"/>
          <w:sz w:val="24"/>
          <w:szCs w:val="24"/>
          <w:lang w:val="en-US"/>
        </w:rPr>
        <w:t xml:space="preserve"> optic bundles), </w:t>
      </w:r>
      <w:r w:rsidR="00FA5D03">
        <w:rPr>
          <w:rFonts w:ascii="Times New Roman" w:hAnsi="Times New Roman" w:cs="Times New Roman"/>
          <w:sz w:val="24"/>
          <w:szCs w:val="24"/>
          <w:lang w:val="en-US"/>
        </w:rPr>
        <w:t xml:space="preserve">was </w:t>
      </w:r>
      <w:r>
        <w:rPr>
          <w:rFonts w:ascii="Times New Roman" w:hAnsi="Times New Roman" w:cs="Times New Roman"/>
          <w:sz w:val="24"/>
          <w:szCs w:val="24"/>
          <w:lang w:val="en-US"/>
        </w:rPr>
        <w:t>200 kV. From simulations we know that this resulted in a maximum electric field at</w:t>
      </w:r>
      <w:r w:rsidR="00106E31">
        <w:rPr>
          <w:rFonts w:ascii="Times New Roman" w:hAnsi="Times New Roman" w:cs="Times New Roman"/>
          <w:sz w:val="24"/>
          <w:szCs w:val="24"/>
          <w:lang w:val="en-US"/>
        </w:rPr>
        <w:t xml:space="preserve"> the HV corona ring</w:t>
      </w:r>
      <w:r>
        <w:rPr>
          <w:rFonts w:ascii="Times New Roman" w:hAnsi="Times New Roman" w:cs="Times New Roman"/>
          <w:sz w:val="24"/>
          <w:szCs w:val="24"/>
          <w:lang w:val="en-US"/>
        </w:rPr>
        <w:t xml:space="preserve"> of about</w:t>
      </w:r>
      <w:r w:rsidR="00106E31">
        <w:rPr>
          <w:rFonts w:ascii="Times New Roman" w:hAnsi="Times New Roman" w:cs="Times New Roman"/>
          <w:sz w:val="24"/>
          <w:szCs w:val="24"/>
          <w:lang w:val="en-US"/>
        </w:rPr>
        <w:t xml:space="preserve"> ~32 kV/cm</w:t>
      </w:r>
      <w:r>
        <w:rPr>
          <w:rFonts w:ascii="Times New Roman" w:hAnsi="Times New Roman" w:cs="Times New Roman"/>
          <w:sz w:val="24"/>
          <w:szCs w:val="24"/>
          <w:lang w:val="en-US"/>
        </w:rPr>
        <w:t xml:space="preserve">. Hence, in our design </w:t>
      </w:r>
      <w:r w:rsidR="000C0601">
        <w:rPr>
          <w:rFonts w:ascii="Times New Roman" w:hAnsi="Times New Roman" w:cs="Times New Roman"/>
          <w:sz w:val="24"/>
          <w:szCs w:val="24"/>
          <w:lang w:val="en-US"/>
        </w:rPr>
        <w:t xml:space="preserve">for the n2EDM apparatus </w:t>
      </w:r>
      <w:r>
        <w:rPr>
          <w:rFonts w:ascii="Times New Roman" w:hAnsi="Times New Roman" w:cs="Times New Roman"/>
          <w:sz w:val="24"/>
          <w:szCs w:val="24"/>
          <w:lang w:val="en-US"/>
        </w:rPr>
        <w:t>we aim to not exceed this value.</w:t>
      </w:r>
    </w:p>
    <w:p w14:paraId="79399028" w14:textId="77777777" w:rsidR="008A3429" w:rsidRDefault="008A3429" w:rsidP="008A3429">
      <w:pPr>
        <w:spacing w:after="60" w:line="240" w:lineRule="auto"/>
        <w:jc w:val="both"/>
        <w:rPr>
          <w:rFonts w:ascii="Times New Roman" w:hAnsi="Times New Roman" w:cs="Times New Roman"/>
          <w:b/>
          <w:sz w:val="24"/>
          <w:szCs w:val="24"/>
          <w:lang w:val="en-US"/>
        </w:rPr>
      </w:pPr>
    </w:p>
    <w:p w14:paraId="1A48DC75" w14:textId="3F569FB4" w:rsidR="008A3429" w:rsidRDefault="008A3429" w:rsidP="008A3429">
      <w:pPr>
        <w:spacing w:after="6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O-ring sealing:</w:t>
      </w:r>
      <w:r>
        <w:rPr>
          <w:rFonts w:ascii="Times New Roman" w:hAnsi="Times New Roman" w:cs="Times New Roman"/>
          <w:sz w:val="24"/>
          <w:szCs w:val="24"/>
          <w:lang w:val="en-US"/>
        </w:rPr>
        <w:t xml:space="preserve"> </w:t>
      </w:r>
    </w:p>
    <w:p w14:paraId="783E46FF" w14:textId="77777777" w:rsidR="008A3429" w:rsidRDefault="008A3429" w:rsidP="008A3429">
      <w:pPr>
        <w:spacing w:after="60" w:line="240" w:lineRule="auto"/>
        <w:jc w:val="both"/>
        <w:rPr>
          <w:rFonts w:ascii="Times New Roman" w:hAnsi="Times New Roman" w:cs="Times New Roman"/>
          <w:sz w:val="24"/>
          <w:szCs w:val="24"/>
          <w:lang w:val="en-US"/>
        </w:rPr>
      </w:pPr>
    </w:p>
    <w:p w14:paraId="0836A451" w14:textId="4359E7E9" w:rsidR="008A3429" w:rsidRDefault="008A3429" w:rsidP="008A3429">
      <w:pPr>
        <w:spacing w:after="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seal to the insulator and electrode can be realized with a</w:t>
      </w:r>
      <w:r w:rsidR="00132924">
        <w:rPr>
          <w:rFonts w:ascii="Times New Roman" w:hAnsi="Times New Roman" w:cs="Times New Roman"/>
          <w:sz w:val="24"/>
          <w:szCs w:val="24"/>
          <w:lang w:val="en-US"/>
        </w:rPr>
        <w:t>n</w:t>
      </w:r>
      <w:r>
        <w:rPr>
          <w:rFonts w:ascii="Times New Roman" w:hAnsi="Times New Roman" w:cs="Times New Roman"/>
          <w:sz w:val="24"/>
          <w:szCs w:val="24"/>
          <w:lang w:val="en-US"/>
        </w:rPr>
        <w:t xml:space="preserve"> o-ring similar to nEDM. It requires that the Hg gas does not escape the precession volume. The vacuum chambers target pressure is a water partial pressure of below </w:t>
      </w:r>
      <m:oMath>
        <m:r>
          <w:rPr>
            <w:rFonts w:ascii="Cambria Math" w:hAnsi="Cambria Math" w:cs="Times New Roman"/>
            <w:sz w:val="24"/>
            <w:szCs w:val="24"/>
            <w:lang w:val="en-US"/>
          </w:rPr>
          <m:t>5×</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10</m:t>
            </m:r>
          </m:e>
          <m:sup>
            <m:r>
              <w:rPr>
                <w:rFonts w:ascii="Cambria Math" w:hAnsi="Cambria Math" w:cs="Times New Roman"/>
                <w:sz w:val="24"/>
                <w:szCs w:val="24"/>
                <w:lang w:val="en-US"/>
              </w:rPr>
              <m:t>-6</m:t>
            </m:r>
          </m:sup>
        </m:sSup>
      </m:oMath>
      <w:r>
        <w:rPr>
          <w:rFonts w:ascii="Times New Roman" w:hAnsi="Times New Roman" w:cs="Times New Roman"/>
          <w:sz w:val="24"/>
          <w:szCs w:val="24"/>
          <w:lang w:val="en-US"/>
        </w:rPr>
        <w:t xml:space="preserve"> mbar plus partial pressures from other gas species (compare vacuum tank requirements – task 23), hence, we assume for the UCN volume to have the same target pressure to ensure consistency in the vacuum system.</w:t>
      </w:r>
    </w:p>
    <w:p w14:paraId="334A7EAF" w14:textId="77777777" w:rsidR="008A3429" w:rsidRDefault="008A3429" w:rsidP="008A3429">
      <w:pPr>
        <w:spacing w:after="60" w:line="240" w:lineRule="auto"/>
        <w:jc w:val="both"/>
        <w:rPr>
          <w:rFonts w:ascii="Times New Roman" w:hAnsi="Times New Roman" w:cs="Times New Roman"/>
          <w:sz w:val="24"/>
          <w:szCs w:val="24"/>
          <w:lang w:val="en-US"/>
        </w:rPr>
      </w:pPr>
    </w:p>
    <w:p w14:paraId="4BEACF73" w14:textId="77777777" w:rsidR="008A3429" w:rsidRDefault="008A3429" w:rsidP="008A3429">
      <w:pPr>
        <w:spacing w:after="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presence of the seal cannot affect the placement of the insulator; a misplacement could cause a variation in the parallelism of the precession chamber to the limitations stated previously. </w:t>
      </w:r>
    </w:p>
    <w:p w14:paraId="0A253A62" w14:textId="77777777" w:rsidR="008A3429" w:rsidRDefault="008A3429" w:rsidP="008A3429">
      <w:pPr>
        <w:spacing w:after="60" w:line="240" w:lineRule="auto"/>
        <w:jc w:val="both"/>
        <w:rPr>
          <w:rFonts w:ascii="Times New Roman" w:hAnsi="Times New Roman" w:cs="Times New Roman"/>
          <w:sz w:val="24"/>
          <w:szCs w:val="24"/>
          <w:lang w:val="en-US"/>
        </w:rPr>
      </w:pPr>
    </w:p>
    <w:p w14:paraId="513D7FA4" w14:textId="655FE017" w:rsidR="008A3429" w:rsidRDefault="008A3429" w:rsidP="008A3429">
      <w:pPr>
        <w:spacing w:after="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used material cannot have a high outgassing rate as this will interfere with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τ</m:t>
            </m:r>
          </m:e>
          <m:sub>
            <m:r>
              <w:rPr>
                <w:rFonts w:ascii="Cambria Math" w:hAnsi="Cambria Math" w:cs="Times New Roman"/>
                <w:sz w:val="24"/>
                <w:szCs w:val="24"/>
                <w:lang w:val="en-US"/>
              </w:rPr>
              <m:t>2</m:t>
            </m:r>
          </m:sub>
        </m:sSub>
      </m:oMath>
      <w:r>
        <w:rPr>
          <w:rFonts w:ascii="Times New Roman" w:hAnsi="Times New Roman" w:cs="Times New Roman"/>
          <w:sz w:val="24"/>
          <w:szCs w:val="24"/>
          <w:lang w:val="en-US"/>
        </w:rPr>
        <w:t xml:space="preserve"> time of Hg.</w:t>
      </w:r>
    </w:p>
    <w:p w14:paraId="0EE8E199" w14:textId="77777777" w:rsidR="004E4F1D" w:rsidRDefault="004E4F1D" w:rsidP="00612C78">
      <w:pPr>
        <w:spacing w:after="60" w:line="240" w:lineRule="auto"/>
        <w:jc w:val="both"/>
        <w:rPr>
          <w:rFonts w:ascii="Times New Roman" w:hAnsi="Times New Roman" w:cs="Times New Roman"/>
          <w:sz w:val="24"/>
          <w:szCs w:val="24"/>
          <w:lang w:val="en-US"/>
        </w:rPr>
      </w:pPr>
    </w:p>
    <w:p w14:paraId="6E259468" w14:textId="77777777" w:rsidR="00717712" w:rsidRDefault="00B64603" w:rsidP="00612C78">
      <w:pPr>
        <w:spacing w:after="60" w:line="240" w:lineRule="auto"/>
        <w:jc w:val="both"/>
        <w:rPr>
          <w:rFonts w:ascii="Times New Roman" w:hAnsi="Times New Roman" w:cs="Times New Roman"/>
          <w:sz w:val="24"/>
          <w:szCs w:val="24"/>
          <w:lang w:val="en-US"/>
        </w:rPr>
      </w:pPr>
      <w:bookmarkStart w:id="1" w:name="_Hlk6325964"/>
      <w:r w:rsidRPr="00B64603">
        <w:rPr>
          <w:rFonts w:ascii="Times New Roman" w:hAnsi="Times New Roman" w:cs="Times New Roman"/>
          <w:b/>
          <w:sz w:val="24"/>
          <w:szCs w:val="24"/>
          <w:lang w:val="en-US"/>
        </w:rPr>
        <w:t>Magnetic properties</w:t>
      </w:r>
      <w:r w:rsidR="00717712">
        <w:rPr>
          <w:rFonts w:ascii="Times New Roman" w:hAnsi="Times New Roman" w:cs="Times New Roman"/>
          <w:b/>
          <w:sz w:val="24"/>
          <w:szCs w:val="24"/>
          <w:lang w:val="en-US"/>
        </w:rPr>
        <w:t xml:space="preserve"> of the construction material</w:t>
      </w:r>
      <w:r w:rsidR="00A17A82" w:rsidRPr="00B64603">
        <w:rPr>
          <w:rFonts w:ascii="Times New Roman" w:hAnsi="Times New Roman" w:cs="Times New Roman"/>
          <w:b/>
          <w:sz w:val="24"/>
          <w:szCs w:val="24"/>
          <w:lang w:val="en-US"/>
        </w:rPr>
        <w:t>:</w:t>
      </w:r>
      <w:r w:rsidR="00A17A82" w:rsidRPr="008D39B6">
        <w:rPr>
          <w:rFonts w:ascii="Times New Roman" w:hAnsi="Times New Roman" w:cs="Times New Roman"/>
          <w:sz w:val="24"/>
          <w:szCs w:val="24"/>
          <w:lang w:val="en-US"/>
        </w:rPr>
        <w:t xml:space="preserve"> </w:t>
      </w:r>
    </w:p>
    <w:p w14:paraId="32BB4BE6" w14:textId="77777777" w:rsidR="00C404DF" w:rsidRDefault="00C404DF" w:rsidP="00612C78">
      <w:pPr>
        <w:spacing w:after="60" w:line="240" w:lineRule="auto"/>
        <w:jc w:val="both"/>
        <w:rPr>
          <w:rFonts w:ascii="Times New Roman" w:hAnsi="Times New Roman" w:cs="Times New Roman"/>
          <w:sz w:val="24"/>
          <w:szCs w:val="24"/>
          <w:lang w:val="en-US"/>
        </w:rPr>
      </w:pPr>
    </w:p>
    <w:p w14:paraId="0FAE5C2A" w14:textId="299F38B1" w:rsidR="00C404DF" w:rsidRDefault="00C404DF" w:rsidP="00612C78">
      <w:pPr>
        <w:spacing w:after="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Construction material of the electrodes has to be non-magnetic, measured fields on the surface has to be </w:t>
      </w:r>
      <m:oMath>
        <m:r>
          <w:rPr>
            <w:rFonts w:ascii="Cambria Math" w:hAnsi="Cambria Math" w:cs="Times New Roman"/>
            <w:sz w:val="24"/>
            <w:szCs w:val="24"/>
            <w:lang w:val="en-US"/>
          </w:rPr>
          <m:t>&lt;20 pT</m:t>
        </m:r>
      </m:oMath>
      <w:r>
        <w:rPr>
          <w:rFonts w:ascii="Times New Roman" w:hAnsi="Times New Roman" w:cs="Times New Roman"/>
          <w:sz w:val="24"/>
          <w:szCs w:val="24"/>
          <w:lang w:val="en-US"/>
        </w:rPr>
        <w:t xml:space="preserve">, at a distance of </w:t>
      </w:r>
      <w:r w:rsidR="00AE5752">
        <w:rPr>
          <w:rFonts w:ascii="Times New Roman" w:hAnsi="Times New Roman" w:cs="Times New Roman"/>
          <w:sz w:val="24"/>
          <w:szCs w:val="24"/>
          <w:lang w:val="en-US"/>
        </w:rPr>
        <w:t>5</w:t>
      </w:r>
      <w:r>
        <w:rPr>
          <w:rFonts w:ascii="Times New Roman" w:hAnsi="Times New Roman" w:cs="Times New Roman"/>
          <w:sz w:val="24"/>
          <w:szCs w:val="24"/>
          <w:lang w:val="en-US"/>
        </w:rPr>
        <w:t xml:space="preserve"> cm </w:t>
      </w:r>
      <w:r w:rsidR="0092062B">
        <w:rPr>
          <w:rFonts w:ascii="Times New Roman" w:hAnsi="Times New Roman" w:cs="Times New Roman"/>
          <w:sz w:val="24"/>
          <w:szCs w:val="24"/>
          <w:lang w:val="en-US"/>
        </w:rPr>
        <w:t>after magnetization with 30 mT field</w:t>
      </w:r>
      <w:r w:rsidR="00360DB5">
        <w:rPr>
          <w:rFonts w:ascii="Times New Roman" w:hAnsi="Times New Roman" w:cs="Times New Roman"/>
          <w:sz w:val="24"/>
          <w:szCs w:val="24"/>
          <w:lang w:val="en-US"/>
        </w:rPr>
        <w:t xml:space="preserve"> (compare n2EDM TDR)</w:t>
      </w:r>
      <w:r w:rsidR="0092062B">
        <w:rPr>
          <w:rFonts w:ascii="Times New Roman" w:hAnsi="Times New Roman" w:cs="Times New Roman"/>
          <w:sz w:val="24"/>
          <w:szCs w:val="24"/>
          <w:lang w:val="en-US"/>
        </w:rPr>
        <w:t>.</w:t>
      </w:r>
      <w:r w:rsidRPr="00FD6EDF">
        <w:rPr>
          <w:lang w:val="en-US"/>
        </w:rPr>
        <w:t xml:space="preserve"> </w:t>
      </w:r>
      <w:r w:rsidR="00BC781B" w:rsidRPr="00C404DF">
        <w:rPr>
          <w:rFonts w:ascii="Times New Roman" w:hAnsi="Times New Roman" w:cs="Times New Roman"/>
          <w:sz w:val="24"/>
          <w:szCs w:val="24"/>
          <w:lang w:val="en-US"/>
        </w:rPr>
        <w:t>Magnetizability</w:t>
      </w:r>
      <w:r w:rsidRPr="00C404DF">
        <w:rPr>
          <w:rFonts w:ascii="Times New Roman" w:hAnsi="Times New Roman" w:cs="Times New Roman"/>
          <w:sz w:val="24"/>
          <w:szCs w:val="24"/>
          <w:lang w:val="en-US"/>
        </w:rPr>
        <w:t xml:space="preserve"> of every pieces must be measured at PTB.</w:t>
      </w:r>
      <w:bookmarkEnd w:id="1"/>
    </w:p>
    <w:p w14:paraId="4FE200E6" w14:textId="2C495A50" w:rsidR="004800F4" w:rsidRDefault="004800F4" w:rsidP="00612C78">
      <w:pPr>
        <w:spacing w:after="60" w:line="240" w:lineRule="auto"/>
        <w:jc w:val="both"/>
        <w:rPr>
          <w:rFonts w:ascii="Times New Roman" w:hAnsi="Times New Roman" w:cs="Times New Roman"/>
          <w:sz w:val="24"/>
          <w:szCs w:val="24"/>
          <w:lang w:val="en-US"/>
        </w:rPr>
      </w:pPr>
    </w:p>
    <w:p w14:paraId="32933F2A" w14:textId="77777777" w:rsidR="004800F4" w:rsidRDefault="004800F4" w:rsidP="004800F4">
      <w:pPr>
        <w:spacing w:after="6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Reversibility requirements for polarity switching:</w:t>
      </w:r>
    </w:p>
    <w:p w14:paraId="55EB02B3" w14:textId="77777777" w:rsidR="004800F4" w:rsidRDefault="004800F4" w:rsidP="004800F4">
      <w:pPr>
        <w:spacing w:after="60" w:line="240" w:lineRule="auto"/>
        <w:jc w:val="both"/>
        <w:rPr>
          <w:rFonts w:ascii="Times New Roman" w:hAnsi="Times New Roman" w:cs="Times New Roman"/>
          <w:b/>
          <w:sz w:val="24"/>
          <w:szCs w:val="24"/>
          <w:lang w:val="en-US"/>
        </w:rPr>
      </w:pPr>
    </w:p>
    <w:p w14:paraId="523520B3" w14:textId="0A017C40" w:rsidR="00D96DAA" w:rsidRDefault="004800F4" w:rsidP="00D96DAA">
      <w:pPr>
        <w:spacing w:after="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order to limit the systematic effect due to the quadratic frequency shift </w:t>
      </w:r>
      <w:r w:rsidR="00A632C9">
        <w:rPr>
          <w:rFonts w:ascii="Times New Roman" w:hAnsi="Times New Roman" w:cs="Times New Roman"/>
          <w:sz w:val="24"/>
          <w:szCs w:val="24"/>
          <w:lang w:val="en-US"/>
        </w:rPr>
        <w:t xml:space="preserve">of Hg </w:t>
      </w:r>
      <w:r>
        <w:rPr>
          <w:rFonts w:ascii="Times New Roman" w:hAnsi="Times New Roman" w:cs="Times New Roman"/>
          <w:sz w:val="24"/>
          <w:szCs w:val="24"/>
          <w:lang w:val="en-US"/>
        </w:rPr>
        <w:t xml:space="preserve">in </w:t>
      </w:r>
      <m:oMath>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d</m:t>
            </m:r>
          </m:e>
          <m:sub>
            <m:r>
              <w:rPr>
                <w:rFonts w:ascii="Cambria Math" w:hAnsi="Cambria Math" w:cs="Times New Roman"/>
                <w:sz w:val="24"/>
                <w:szCs w:val="24"/>
                <w:lang w:val="en-US"/>
              </w:rPr>
              <m:t>n</m:t>
            </m:r>
          </m:sub>
          <m:sup>
            <m:r>
              <w:rPr>
                <w:rFonts w:ascii="Cambria Math" w:hAnsi="Cambria Math" w:cs="Times New Roman"/>
                <w:sz w:val="24"/>
                <w:szCs w:val="24"/>
                <w:lang w:val="en-US"/>
              </w:rPr>
              <m:t>+/-</m:t>
            </m:r>
          </m:sup>
        </m:sSubSup>
        <m:r>
          <w:rPr>
            <w:rFonts w:ascii="Cambria Math" w:hAnsi="Cambria Math" w:cs="Times New Roman"/>
            <w:sz w:val="24"/>
            <w:szCs w:val="24"/>
            <w:lang w:val="en-US"/>
          </w:rPr>
          <m:t>&lt;1×</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10</m:t>
            </m:r>
          </m:e>
          <m:sup>
            <m:r>
              <w:rPr>
                <w:rFonts w:ascii="Cambria Math" w:hAnsi="Cambria Math" w:cs="Times New Roman"/>
                <w:sz w:val="24"/>
                <w:szCs w:val="24"/>
                <w:lang w:val="en-US"/>
              </w:rPr>
              <m:t>-28</m:t>
            </m:r>
          </m:sup>
        </m:sSup>
        <m:r>
          <w:rPr>
            <w:rFonts w:ascii="Cambria Math" w:hAnsi="Cambria Math" w:cs="Times New Roman"/>
            <w:sz w:val="24"/>
            <w:szCs w:val="24"/>
            <w:lang w:val="en-US"/>
          </w:rPr>
          <m:t>e⋅cm</m:t>
        </m:r>
      </m:oMath>
      <w:r>
        <w:rPr>
          <w:rFonts w:ascii="Times New Roman" w:hAnsi="Times New Roman" w:cs="Times New Roman"/>
          <w:sz w:val="24"/>
          <w:szCs w:val="24"/>
          <w:lang w:val="en-US"/>
        </w:rPr>
        <w:t xml:space="preserve"> the absolute voltage applied to the central electrode needs to be the same in the positive and negative polarities with precision better than 0.1% i.e. </w:t>
      </w:r>
      <m:oMath>
        <m:d>
          <m:dPr>
            <m:begChr m:val="|"/>
            <m:endChr m:val="|"/>
            <m:ctrlPr>
              <w:rPr>
                <w:rFonts w:ascii="Cambria Math" w:hAnsi="Cambria Math" w:cs="Times New Roman"/>
                <w:i/>
                <w:sz w:val="24"/>
                <w:szCs w:val="24"/>
                <w:lang w:val="en-US"/>
              </w:rPr>
            </m:ctrlPr>
          </m:dPr>
          <m:e>
            <m:r>
              <m:rPr>
                <m:sty m:val="p"/>
              </m:rPr>
              <w:rPr>
                <w:rFonts w:ascii="Cambria Math" w:hAnsi="Cambria Math" w:cs="Times New Roman"/>
                <w:sz w:val="24"/>
                <w:szCs w:val="24"/>
                <w:lang w:val="en-US"/>
              </w:rPr>
              <m:t>Δ</m:t>
            </m:r>
            <m:r>
              <w:rPr>
                <w:rFonts w:ascii="Cambria Math" w:hAnsi="Cambria Math" w:cs="Times New Roman"/>
                <w:sz w:val="24"/>
                <w:szCs w:val="24"/>
                <w:lang w:val="en-US"/>
              </w:rPr>
              <m:t>V/V</m:t>
            </m:r>
          </m:e>
        </m:d>
        <m:r>
          <w:rPr>
            <w:rFonts w:ascii="Cambria Math" w:hAnsi="Cambria Math" w:cs="Times New Roman"/>
            <w:sz w:val="24"/>
            <w:szCs w:val="24"/>
            <w:lang w:val="en-US"/>
          </w:rPr>
          <m:t>&lt;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10</m:t>
            </m:r>
          </m:e>
          <m:sup>
            <m:r>
              <w:rPr>
                <w:rFonts w:ascii="Cambria Math" w:hAnsi="Cambria Math" w:cs="Times New Roman"/>
                <w:sz w:val="24"/>
                <w:szCs w:val="24"/>
                <w:lang w:val="en-US"/>
              </w:rPr>
              <m:t>-3</m:t>
            </m:r>
          </m:sup>
        </m:sSup>
      </m:oMath>
      <w:r>
        <w:rPr>
          <w:rFonts w:ascii="Times New Roman" w:hAnsi="Times New Roman" w:cs="Times New Roman"/>
          <w:sz w:val="24"/>
          <w:szCs w:val="24"/>
          <w:lang w:val="en-US"/>
        </w:rPr>
        <w:t xml:space="preserve">. Hence, a voltage stability similar to that of the high voltage power supply of </w:t>
      </w:r>
      <m:oMath>
        <m:r>
          <w:rPr>
            <w:rFonts w:ascii="Cambria Math" w:hAnsi="Cambria Math" w:cs="Times New Roman"/>
            <w:sz w:val="24"/>
            <w:szCs w:val="24"/>
            <w:lang w:val="en-US"/>
          </w:rPr>
          <m:t>≤±1×</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10</m:t>
            </m:r>
          </m:e>
          <m:sup>
            <m:r>
              <w:rPr>
                <w:rFonts w:ascii="Cambria Math" w:hAnsi="Cambria Math" w:cs="Times New Roman"/>
                <w:sz w:val="24"/>
                <w:szCs w:val="24"/>
                <w:lang w:val="en-US"/>
              </w:rPr>
              <m:t>-4</m:t>
            </m:r>
          </m:sup>
        </m:sSup>
      </m:oMath>
      <w:r>
        <w:rPr>
          <w:rFonts w:ascii="Times New Roman" w:hAnsi="Times New Roman" w:cs="Times New Roman"/>
          <w:sz w:val="24"/>
          <w:szCs w:val="24"/>
          <w:lang w:val="en-US"/>
        </w:rPr>
        <w:t xml:space="preserve"> in 8h is required.</w:t>
      </w:r>
      <w:r w:rsidR="00D96DAA" w:rsidRPr="00D96DAA">
        <w:rPr>
          <w:rFonts w:ascii="Times New Roman" w:hAnsi="Times New Roman" w:cs="Times New Roman"/>
          <w:sz w:val="24"/>
          <w:szCs w:val="24"/>
          <w:lang w:val="en-US"/>
        </w:rPr>
        <w:t xml:space="preserve"> </w:t>
      </w:r>
    </w:p>
    <w:p w14:paraId="5B3446F2" w14:textId="77777777" w:rsidR="00D96DAA" w:rsidRDefault="00D96DAA" w:rsidP="00D96DAA">
      <w:pPr>
        <w:spacing w:after="60" w:line="240" w:lineRule="auto"/>
        <w:jc w:val="both"/>
        <w:rPr>
          <w:rFonts w:ascii="Times New Roman" w:hAnsi="Times New Roman" w:cs="Times New Roman"/>
          <w:sz w:val="24"/>
          <w:szCs w:val="24"/>
          <w:lang w:val="en-US"/>
        </w:rPr>
      </w:pPr>
    </w:p>
    <w:p w14:paraId="7F929C89" w14:textId="0C95CDF2" w:rsidR="00D96DAA" w:rsidRDefault="00D96DAA" w:rsidP="00D96DAA">
      <w:pPr>
        <w:spacing w:after="6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UCN </w:t>
      </w:r>
      <w:r w:rsidR="00277111">
        <w:rPr>
          <w:rFonts w:ascii="Times New Roman" w:hAnsi="Times New Roman" w:cs="Times New Roman"/>
          <w:b/>
          <w:sz w:val="24"/>
          <w:szCs w:val="24"/>
          <w:lang w:val="en-US"/>
        </w:rPr>
        <w:t xml:space="preserve">and Hg </w:t>
      </w:r>
      <w:r>
        <w:rPr>
          <w:rFonts w:ascii="Times New Roman" w:hAnsi="Times New Roman" w:cs="Times New Roman"/>
          <w:b/>
          <w:sz w:val="24"/>
          <w:szCs w:val="24"/>
          <w:lang w:val="en-US"/>
        </w:rPr>
        <w:t>requirements:</w:t>
      </w:r>
    </w:p>
    <w:p w14:paraId="3A9283B2" w14:textId="21D3273F" w:rsidR="00D96DAA" w:rsidRDefault="00D96DAA" w:rsidP="00D96DAA">
      <w:pPr>
        <w:spacing w:after="60" w:line="240" w:lineRule="auto"/>
        <w:jc w:val="both"/>
        <w:rPr>
          <w:rFonts w:ascii="Times New Roman" w:hAnsi="Times New Roman" w:cs="Times New Roman"/>
          <w:b/>
          <w:sz w:val="24"/>
          <w:szCs w:val="24"/>
          <w:lang w:val="en-US"/>
        </w:rPr>
      </w:pPr>
    </w:p>
    <w:p w14:paraId="3C955EB9" w14:textId="435DA53F" w:rsidR="00D96DAA" w:rsidRDefault="00D96DAA" w:rsidP="00D96DAA">
      <w:pPr>
        <w:spacing w:after="6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The electrodes are to be made out of aluminum, then coated with DLC. The coating</w:t>
      </w:r>
      <w:r w:rsidR="00913DF0">
        <w:rPr>
          <w:rFonts w:ascii="Times New Roman" w:hAnsi="Times New Roman" w:cs="Times New Roman"/>
          <w:bCs/>
          <w:sz w:val="24"/>
          <w:szCs w:val="24"/>
          <w:lang w:val="en-US"/>
        </w:rPr>
        <w:t xml:space="preserve"> needs</w:t>
      </w:r>
      <w:r>
        <w:rPr>
          <w:rFonts w:ascii="Times New Roman" w:hAnsi="Times New Roman" w:cs="Times New Roman"/>
          <w:bCs/>
          <w:sz w:val="24"/>
          <w:szCs w:val="24"/>
          <w:lang w:val="en-US"/>
        </w:rPr>
        <w:t xml:space="preserve"> to be able to store UCN for better then 300 s. In order to achieve this the </w:t>
      </w:r>
      <w:r w:rsidR="00913DF0">
        <w:rPr>
          <w:rFonts w:ascii="Times New Roman" w:hAnsi="Times New Roman" w:cs="Times New Roman"/>
          <w:bCs/>
          <w:sz w:val="24"/>
          <w:szCs w:val="24"/>
          <w:lang w:val="en-US"/>
        </w:rPr>
        <w:t>precession chambers</w:t>
      </w:r>
      <w:r>
        <w:rPr>
          <w:rFonts w:ascii="Times New Roman" w:hAnsi="Times New Roman" w:cs="Times New Roman"/>
          <w:bCs/>
          <w:sz w:val="24"/>
          <w:szCs w:val="24"/>
          <w:lang w:val="en-US"/>
        </w:rPr>
        <w:t xml:space="preserve"> must have the following parameters: </w:t>
      </w:r>
      <m:oMath>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F</m:t>
            </m:r>
          </m:sub>
        </m:sSub>
        <m:r>
          <w:rPr>
            <w:rFonts w:ascii="Cambria Math" w:hAnsi="Cambria Math" w:cs="Times New Roman"/>
            <w:sz w:val="24"/>
            <w:szCs w:val="24"/>
            <w:lang w:val="en-US"/>
          </w:rPr>
          <m:t xml:space="preserve">=220 neV, </m:t>
        </m:r>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diff</m:t>
            </m:r>
          </m:sub>
        </m:sSub>
        <m:r>
          <w:rPr>
            <w:rFonts w:ascii="Cambria Math" w:hAnsi="Cambria Math" w:cs="Times New Roman"/>
            <w:sz w:val="24"/>
            <w:szCs w:val="24"/>
            <w:lang w:val="en-US"/>
          </w:rPr>
          <m:t xml:space="preserve">=2%, η=3∙ </m:t>
        </m:r>
        <m:sSup>
          <m:sSupPr>
            <m:ctrlPr>
              <w:rPr>
                <w:rFonts w:ascii="Cambria Math" w:hAnsi="Cambria Math" w:cs="Times New Roman"/>
                <w:bCs/>
                <w:i/>
                <w:sz w:val="24"/>
                <w:szCs w:val="24"/>
                <w:lang w:val="en-US"/>
              </w:rPr>
            </m:ctrlPr>
          </m:sSupPr>
          <m:e>
            <m:r>
              <w:rPr>
                <w:rFonts w:ascii="Cambria Math" w:hAnsi="Cambria Math" w:cs="Times New Roman"/>
                <w:sz w:val="24"/>
                <w:szCs w:val="24"/>
                <w:lang w:val="en-US"/>
              </w:rPr>
              <m:t>10</m:t>
            </m:r>
          </m:e>
          <m:sup>
            <m:r>
              <w:rPr>
                <w:rFonts w:ascii="Cambria Math" w:hAnsi="Cambria Math" w:cs="Times New Roman"/>
                <w:sz w:val="24"/>
                <w:szCs w:val="24"/>
                <w:lang w:val="en-US"/>
              </w:rPr>
              <m:t>-4</m:t>
            </m:r>
          </m:sup>
        </m:sSup>
        <m:r>
          <w:rPr>
            <w:rFonts w:ascii="Cambria Math" w:hAnsi="Cambria Math" w:cs="Times New Roman"/>
            <w:sz w:val="24"/>
            <w:szCs w:val="24"/>
            <w:lang w:val="en-US"/>
          </w:rPr>
          <m:t>.</m:t>
        </m:r>
      </m:oMath>
    </w:p>
    <w:p w14:paraId="7A9937D4" w14:textId="62FFA6F7" w:rsidR="004D4834" w:rsidRDefault="004D4834" w:rsidP="00D96DAA">
      <w:pPr>
        <w:spacing w:after="60" w:line="240" w:lineRule="auto"/>
        <w:jc w:val="both"/>
        <w:rPr>
          <w:rFonts w:ascii="Times New Roman" w:hAnsi="Times New Roman" w:cs="Times New Roman"/>
          <w:bCs/>
          <w:sz w:val="24"/>
          <w:szCs w:val="24"/>
          <w:lang w:val="en-US"/>
        </w:rPr>
      </w:pPr>
    </w:p>
    <w:p w14:paraId="1D432C0A" w14:textId="77777777" w:rsidR="004D4834" w:rsidRDefault="004D4834" w:rsidP="00D96DAA">
      <w:pPr>
        <w:spacing w:after="6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The depolarization of the neutrons due to wall collisions in the chamber is also an important parameter which effects the visibility of the Ramsey fringes. The depolarization rate is given by:</w:t>
      </w:r>
    </w:p>
    <w:p w14:paraId="04B541C1" w14:textId="03AF8C26" w:rsidR="004D4834" w:rsidRPr="00D96DAA" w:rsidRDefault="00E60138" w:rsidP="004D4834">
      <w:pPr>
        <w:spacing w:after="60" w:line="240" w:lineRule="auto"/>
        <w:jc w:val="center"/>
        <w:rPr>
          <w:rFonts w:ascii="Times New Roman" w:hAnsi="Times New Roman" w:cs="Times New Roman"/>
          <w:bCs/>
          <w:sz w:val="24"/>
          <w:szCs w:val="24"/>
          <w:lang w:val="en-US"/>
        </w:rPr>
      </w:pPr>
      <m:oMath>
        <m:f>
          <m:fPr>
            <m:ctrlPr>
              <w:rPr>
                <w:rFonts w:ascii="Cambria Math" w:hAnsi="Cambria Math" w:cs="Times New Roman"/>
                <w:bCs/>
                <w:i/>
                <w:sz w:val="24"/>
                <w:szCs w:val="24"/>
                <w:lang w:val="en-US"/>
              </w:rPr>
            </m:ctrlPr>
          </m:fPr>
          <m:num>
            <m:r>
              <w:rPr>
                <w:rFonts w:ascii="Cambria Math" w:hAnsi="Cambria Math" w:cs="Times New Roman"/>
                <w:sz w:val="24"/>
                <w:szCs w:val="24"/>
                <w:lang w:val="en-US"/>
              </w:rPr>
              <m:t>1</m:t>
            </m:r>
          </m:num>
          <m:den>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wall</m:t>
                </m:r>
              </m:sub>
            </m:sSub>
          </m:den>
        </m:f>
        <m:r>
          <w:rPr>
            <w:rFonts w:ascii="Cambria Math" w:hAnsi="Cambria Math" w:cs="Times New Roman"/>
            <w:sz w:val="24"/>
            <w:szCs w:val="24"/>
            <w:lang w:val="en-US"/>
          </w:rPr>
          <m:t>= νβ</m:t>
        </m:r>
      </m:oMath>
      <w:r w:rsidR="004D4834">
        <w:rPr>
          <w:rFonts w:ascii="Times New Roman" w:hAnsi="Times New Roman" w:cs="Times New Roman"/>
          <w:bCs/>
          <w:sz w:val="24"/>
          <w:szCs w:val="24"/>
          <w:lang w:val="en-US"/>
        </w:rPr>
        <w:t>,</w:t>
      </w:r>
    </w:p>
    <w:p w14:paraId="72FCFB91" w14:textId="6A0A8478" w:rsidR="00D96DAA" w:rsidRDefault="004D4834" w:rsidP="00D96DAA">
      <w:pPr>
        <w:spacing w:after="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where </w:t>
      </w:r>
      <m:oMath>
        <m:r>
          <w:rPr>
            <w:rFonts w:ascii="Cambria Math" w:hAnsi="Cambria Math" w:cs="Times New Roman"/>
            <w:sz w:val="24"/>
            <w:szCs w:val="24"/>
            <w:lang w:val="en-US"/>
          </w:rPr>
          <m:t>ν≈50/s</m:t>
        </m:r>
      </m:oMath>
      <w:r>
        <w:rPr>
          <w:rFonts w:ascii="Times New Roman" w:hAnsi="Times New Roman" w:cs="Times New Roman"/>
          <w:sz w:val="24"/>
          <w:szCs w:val="24"/>
          <w:lang w:val="en-US"/>
        </w:rPr>
        <w:t xml:space="preserve"> is the wall collision rate and β is the </w:t>
      </w:r>
      <w:r w:rsidR="0085520F">
        <w:rPr>
          <w:rFonts w:ascii="Times New Roman" w:hAnsi="Times New Roman" w:cs="Times New Roman"/>
          <w:sz w:val="24"/>
          <w:szCs w:val="24"/>
          <w:lang w:val="en-US"/>
        </w:rPr>
        <w:t xml:space="preserve">depolarization probability at a wall collision which is dependent on the surface. Assuming other depolarization mechanisms are negligible then the previous nEDM experiment achieved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wall</m:t>
            </m:r>
          </m:sub>
        </m:sSub>
        <m:r>
          <w:rPr>
            <w:rFonts w:ascii="Cambria Math" w:hAnsi="Cambria Math" w:cs="Times New Roman"/>
            <w:sz w:val="24"/>
            <w:szCs w:val="24"/>
            <w:lang w:val="en-US"/>
          </w:rPr>
          <m:t>≈4000 s</m:t>
        </m:r>
      </m:oMath>
      <w:r w:rsidR="0085520F">
        <w:rPr>
          <w:rFonts w:ascii="Times New Roman" w:hAnsi="Times New Roman" w:cs="Times New Roman"/>
          <w:sz w:val="24"/>
          <w:szCs w:val="24"/>
          <w:lang w:val="en-US"/>
        </w:rPr>
        <w:t>, for which we expect the same in n2EDM.</w:t>
      </w:r>
    </w:p>
    <w:p w14:paraId="3088DB58" w14:textId="74F3C33A" w:rsidR="00277111" w:rsidRDefault="00277111" w:rsidP="00D96DAA">
      <w:pPr>
        <w:spacing w:after="60" w:line="240" w:lineRule="auto"/>
        <w:jc w:val="both"/>
        <w:rPr>
          <w:rFonts w:ascii="Times New Roman" w:hAnsi="Times New Roman" w:cs="Times New Roman"/>
          <w:sz w:val="24"/>
          <w:szCs w:val="24"/>
          <w:lang w:val="en-US"/>
        </w:rPr>
      </w:pPr>
    </w:p>
    <w:p w14:paraId="3E9B9191" w14:textId="01B9B3F3" w:rsidR="000D75E6" w:rsidRPr="003E78AE" w:rsidRDefault="00457907" w:rsidP="00D96DAA">
      <w:pPr>
        <w:spacing w:after="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Experience in the nEDM experiment told us that the depolarization of the Hg in the precession chamber was dominated by wall collisions. Previous the depolarization time, τ, varied between 130 and 60 seconds. Its planned that we will use the same coating for the insulator and electrodes (DPS and DLC respectively) and the mean free path will be very similar (18.5 cm instead of 16.0 cm for the previous experiment), we can assume we achieve similar τ.</w:t>
      </w:r>
      <w:bookmarkStart w:id="2" w:name="_GoBack"/>
      <w:bookmarkEnd w:id="2"/>
    </w:p>
    <w:sectPr w:rsidR="000D75E6" w:rsidRPr="003E78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E5D2B" w14:textId="77777777" w:rsidR="00E60138" w:rsidRDefault="00E60138" w:rsidP="00F737FA">
      <w:pPr>
        <w:spacing w:after="0" w:line="240" w:lineRule="auto"/>
      </w:pPr>
      <w:r>
        <w:separator/>
      </w:r>
    </w:p>
  </w:endnote>
  <w:endnote w:type="continuationSeparator" w:id="0">
    <w:p w14:paraId="4EF57D3A" w14:textId="77777777" w:rsidR="00E60138" w:rsidRDefault="00E60138" w:rsidP="00F73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8A0FC" w14:textId="77777777" w:rsidR="00E60138" w:rsidRDefault="00E60138" w:rsidP="00F737FA">
      <w:pPr>
        <w:spacing w:after="0" w:line="240" w:lineRule="auto"/>
      </w:pPr>
      <w:r>
        <w:separator/>
      </w:r>
    </w:p>
  </w:footnote>
  <w:footnote w:type="continuationSeparator" w:id="0">
    <w:p w14:paraId="4512B786" w14:textId="77777777" w:rsidR="00E60138" w:rsidRDefault="00E60138" w:rsidP="00F737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BA1BE7"/>
    <w:multiLevelType w:val="hybridMultilevel"/>
    <w:tmpl w:val="90CEA658"/>
    <w:lvl w:ilvl="0" w:tplc="20C464FC">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20A686E"/>
    <w:multiLevelType w:val="hybridMultilevel"/>
    <w:tmpl w:val="C5E69F48"/>
    <w:lvl w:ilvl="0" w:tplc="EB70D542">
      <w:numFmt w:val="bullet"/>
      <w:lvlText w:val="-"/>
      <w:lvlJc w:val="left"/>
      <w:pPr>
        <w:ind w:left="420" w:hanging="360"/>
      </w:pPr>
      <w:rPr>
        <w:rFonts w:ascii="Times New Roman" w:eastAsiaTheme="minorEastAsia"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A29"/>
    <w:rsid w:val="000002BE"/>
    <w:rsid w:val="00020E71"/>
    <w:rsid w:val="000231F8"/>
    <w:rsid w:val="000354ED"/>
    <w:rsid w:val="00041114"/>
    <w:rsid w:val="00054D15"/>
    <w:rsid w:val="00056A29"/>
    <w:rsid w:val="00056C8F"/>
    <w:rsid w:val="00062007"/>
    <w:rsid w:val="000754CD"/>
    <w:rsid w:val="00077634"/>
    <w:rsid w:val="00090449"/>
    <w:rsid w:val="00091360"/>
    <w:rsid w:val="000922A3"/>
    <w:rsid w:val="000A1227"/>
    <w:rsid w:val="000A1873"/>
    <w:rsid w:val="000A7B22"/>
    <w:rsid w:val="000B701E"/>
    <w:rsid w:val="000C0601"/>
    <w:rsid w:val="000C1B4D"/>
    <w:rsid w:val="000C5615"/>
    <w:rsid w:val="000D0373"/>
    <w:rsid w:val="000D3EFA"/>
    <w:rsid w:val="000D75E6"/>
    <w:rsid w:val="000D7C62"/>
    <w:rsid w:val="000E6289"/>
    <w:rsid w:val="000F24B0"/>
    <w:rsid w:val="000F2CF6"/>
    <w:rsid w:val="000F5C29"/>
    <w:rsid w:val="000F7E4E"/>
    <w:rsid w:val="00101B67"/>
    <w:rsid w:val="0010485B"/>
    <w:rsid w:val="00106E31"/>
    <w:rsid w:val="00114D30"/>
    <w:rsid w:val="00116702"/>
    <w:rsid w:val="001226D3"/>
    <w:rsid w:val="00132816"/>
    <w:rsid w:val="00132924"/>
    <w:rsid w:val="00134E6B"/>
    <w:rsid w:val="001370AA"/>
    <w:rsid w:val="0014567B"/>
    <w:rsid w:val="00147A65"/>
    <w:rsid w:val="0015058B"/>
    <w:rsid w:val="001619A8"/>
    <w:rsid w:val="00170828"/>
    <w:rsid w:val="0017385F"/>
    <w:rsid w:val="001752C7"/>
    <w:rsid w:val="00183DB9"/>
    <w:rsid w:val="001949AE"/>
    <w:rsid w:val="001A6792"/>
    <w:rsid w:val="001A6A33"/>
    <w:rsid w:val="001C23D3"/>
    <w:rsid w:val="001D2071"/>
    <w:rsid w:val="001D5246"/>
    <w:rsid w:val="001E1B0E"/>
    <w:rsid w:val="001E623C"/>
    <w:rsid w:val="001F35CC"/>
    <w:rsid w:val="00205E55"/>
    <w:rsid w:val="002067EB"/>
    <w:rsid w:val="00210D3E"/>
    <w:rsid w:val="00215C6E"/>
    <w:rsid w:val="00224ED9"/>
    <w:rsid w:val="00231A16"/>
    <w:rsid w:val="00232661"/>
    <w:rsid w:val="002427CF"/>
    <w:rsid w:val="00254DE1"/>
    <w:rsid w:val="002755D7"/>
    <w:rsid w:val="00277111"/>
    <w:rsid w:val="00286D40"/>
    <w:rsid w:val="00287B80"/>
    <w:rsid w:val="0029615B"/>
    <w:rsid w:val="002A3028"/>
    <w:rsid w:val="002A4D0A"/>
    <w:rsid w:val="002A6822"/>
    <w:rsid w:val="002B2025"/>
    <w:rsid w:val="002C1D6E"/>
    <w:rsid w:val="002D5118"/>
    <w:rsid w:val="002D56E7"/>
    <w:rsid w:val="002E12AD"/>
    <w:rsid w:val="002F1318"/>
    <w:rsid w:val="002F3AE7"/>
    <w:rsid w:val="002F700C"/>
    <w:rsid w:val="003018E2"/>
    <w:rsid w:val="003120BC"/>
    <w:rsid w:val="00314B96"/>
    <w:rsid w:val="00332A08"/>
    <w:rsid w:val="00340E7A"/>
    <w:rsid w:val="003471B0"/>
    <w:rsid w:val="0035032D"/>
    <w:rsid w:val="00352D0C"/>
    <w:rsid w:val="00353229"/>
    <w:rsid w:val="00356290"/>
    <w:rsid w:val="00360DB5"/>
    <w:rsid w:val="00361776"/>
    <w:rsid w:val="00364782"/>
    <w:rsid w:val="003746A7"/>
    <w:rsid w:val="00374B2F"/>
    <w:rsid w:val="00380971"/>
    <w:rsid w:val="00383F35"/>
    <w:rsid w:val="00385038"/>
    <w:rsid w:val="00395051"/>
    <w:rsid w:val="003A66CF"/>
    <w:rsid w:val="003D3469"/>
    <w:rsid w:val="003E78AE"/>
    <w:rsid w:val="003F2987"/>
    <w:rsid w:val="003F7F09"/>
    <w:rsid w:val="00404B91"/>
    <w:rsid w:val="00404D32"/>
    <w:rsid w:val="00410973"/>
    <w:rsid w:val="004132D5"/>
    <w:rsid w:val="004147D2"/>
    <w:rsid w:val="00416774"/>
    <w:rsid w:val="0042409E"/>
    <w:rsid w:val="00424E00"/>
    <w:rsid w:val="00433B29"/>
    <w:rsid w:val="00436CC6"/>
    <w:rsid w:val="00442806"/>
    <w:rsid w:val="00445A08"/>
    <w:rsid w:val="0045524F"/>
    <w:rsid w:val="00457907"/>
    <w:rsid w:val="00461345"/>
    <w:rsid w:val="00461829"/>
    <w:rsid w:val="004623DA"/>
    <w:rsid w:val="004707B8"/>
    <w:rsid w:val="00470E1C"/>
    <w:rsid w:val="004800F4"/>
    <w:rsid w:val="00480774"/>
    <w:rsid w:val="00497C2D"/>
    <w:rsid w:val="004D4834"/>
    <w:rsid w:val="004D48B9"/>
    <w:rsid w:val="004E2955"/>
    <w:rsid w:val="004E3757"/>
    <w:rsid w:val="004E4F1D"/>
    <w:rsid w:val="004F0154"/>
    <w:rsid w:val="004F3A09"/>
    <w:rsid w:val="004F5E08"/>
    <w:rsid w:val="00502045"/>
    <w:rsid w:val="005045C3"/>
    <w:rsid w:val="00514DE6"/>
    <w:rsid w:val="00523FA0"/>
    <w:rsid w:val="0053381D"/>
    <w:rsid w:val="00541771"/>
    <w:rsid w:val="005466AF"/>
    <w:rsid w:val="005563DE"/>
    <w:rsid w:val="00563A6B"/>
    <w:rsid w:val="0058377B"/>
    <w:rsid w:val="0058416D"/>
    <w:rsid w:val="0059090F"/>
    <w:rsid w:val="005975D2"/>
    <w:rsid w:val="005A0A3C"/>
    <w:rsid w:val="005A1C34"/>
    <w:rsid w:val="005A330A"/>
    <w:rsid w:val="005A7358"/>
    <w:rsid w:val="005B5ECF"/>
    <w:rsid w:val="005B742F"/>
    <w:rsid w:val="005C1CCD"/>
    <w:rsid w:val="005C5BD8"/>
    <w:rsid w:val="005D01D5"/>
    <w:rsid w:val="005E3B1E"/>
    <w:rsid w:val="005E658F"/>
    <w:rsid w:val="005E6926"/>
    <w:rsid w:val="005F59A9"/>
    <w:rsid w:val="00600212"/>
    <w:rsid w:val="0060061F"/>
    <w:rsid w:val="00605C93"/>
    <w:rsid w:val="00612C78"/>
    <w:rsid w:val="00615E1B"/>
    <w:rsid w:val="006466E9"/>
    <w:rsid w:val="00647114"/>
    <w:rsid w:val="00662C24"/>
    <w:rsid w:val="00665098"/>
    <w:rsid w:val="00665495"/>
    <w:rsid w:val="006821C8"/>
    <w:rsid w:val="006830BB"/>
    <w:rsid w:val="00684704"/>
    <w:rsid w:val="00692262"/>
    <w:rsid w:val="006D7660"/>
    <w:rsid w:val="006E0B8E"/>
    <w:rsid w:val="006E0C7C"/>
    <w:rsid w:val="006E1931"/>
    <w:rsid w:val="006E1A63"/>
    <w:rsid w:val="006E2C50"/>
    <w:rsid w:val="006F1DC4"/>
    <w:rsid w:val="006F49A4"/>
    <w:rsid w:val="00703CC4"/>
    <w:rsid w:val="00713F90"/>
    <w:rsid w:val="0071440E"/>
    <w:rsid w:val="00717712"/>
    <w:rsid w:val="00736634"/>
    <w:rsid w:val="007474CA"/>
    <w:rsid w:val="00752D7B"/>
    <w:rsid w:val="00784F21"/>
    <w:rsid w:val="007A0E2C"/>
    <w:rsid w:val="007A2655"/>
    <w:rsid w:val="007B7407"/>
    <w:rsid w:val="007B74D4"/>
    <w:rsid w:val="007C55E4"/>
    <w:rsid w:val="007E2773"/>
    <w:rsid w:val="007E6F05"/>
    <w:rsid w:val="007E7B4E"/>
    <w:rsid w:val="007F0B0B"/>
    <w:rsid w:val="007F1CF1"/>
    <w:rsid w:val="007F28AD"/>
    <w:rsid w:val="007F39C0"/>
    <w:rsid w:val="007F5A26"/>
    <w:rsid w:val="008112B6"/>
    <w:rsid w:val="00826E82"/>
    <w:rsid w:val="00851AD8"/>
    <w:rsid w:val="0085520F"/>
    <w:rsid w:val="00857D7D"/>
    <w:rsid w:val="00863101"/>
    <w:rsid w:val="0088597C"/>
    <w:rsid w:val="00887266"/>
    <w:rsid w:val="008A0E3B"/>
    <w:rsid w:val="008A2058"/>
    <w:rsid w:val="008A30B7"/>
    <w:rsid w:val="008A3429"/>
    <w:rsid w:val="008B0B1F"/>
    <w:rsid w:val="008B103C"/>
    <w:rsid w:val="008C1A11"/>
    <w:rsid w:val="008D1136"/>
    <w:rsid w:val="008D39B6"/>
    <w:rsid w:val="008D7017"/>
    <w:rsid w:val="008E3E9A"/>
    <w:rsid w:val="008E3F8D"/>
    <w:rsid w:val="008F5851"/>
    <w:rsid w:val="00913DF0"/>
    <w:rsid w:val="009157CE"/>
    <w:rsid w:val="0092062B"/>
    <w:rsid w:val="00971E96"/>
    <w:rsid w:val="00975879"/>
    <w:rsid w:val="009906C9"/>
    <w:rsid w:val="00996A17"/>
    <w:rsid w:val="009A3724"/>
    <w:rsid w:val="009A7320"/>
    <w:rsid w:val="009B26C7"/>
    <w:rsid w:val="009C091F"/>
    <w:rsid w:val="009C32A8"/>
    <w:rsid w:val="009C6F2C"/>
    <w:rsid w:val="009D4919"/>
    <w:rsid w:val="009F2184"/>
    <w:rsid w:val="009F29D9"/>
    <w:rsid w:val="00A000BD"/>
    <w:rsid w:val="00A021A3"/>
    <w:rsid w:val="00A02AF6"/>
    <w:rsid w:val="00A03E04"/>
    <w:rsid w:val="00A17A82"/>
    <w:rsid w:val="00A32B42"/>
    <w:rsid w:val="00A3517D"/>
    <w:rsid w:val="00A6073F"/>
    <w:rsid w:val="00A632C9"/>
    <w:rsid w:val="00A64C2C"/>
    <w:rsid w:val="00A74966"/>
    <w:rsid w:val="00A74BDC"/>
    <w:rsid w:val="00A80E1C"/>
    <w:rsid w:val="00A846E9"/>
    <w:rsid w:val="00A9361B"/>
    <w:rsid w:val="00A9537D"/>
    <w:rsid w:val="00AB1AD5"/>
    <w:rsid w:val="00AC18C4"/>
    <w:rsid w:val="00AE1182"/>
    <w:rsid w:val="00AE4836"/>
    <w:rsid w:val="00AE5752"/>
    <w:rsid w:val="00AF0E33"/>
    <w:rsid w:val="00AF5BF7"/>
    <w:rsid w:val="00B11094"/>
    <w:rsid w:val="00B17576"/>
    <w:rsid w:val="00B2106C"/>
    <w:rsid w:val="00B21093"/>
    <w:rsid w:val="00B241FF"/>
    <w:rsid w:val="00B516C8"/>
    <w:rsid w:val="00B53E8C"/>
    <w:rsid w:val="00B55DF6"/>
    <w:rsid w:val="00B55E75"/>
    <w:rsid w:val="00B64603"/>
    <w:rsid w:val="00B64BF5"/>
    <w:rsid w:val="00B663EC"/>
    <w:rsid w:val="00B86FBA"/>
    <w:rsid w:val="00B96288"/>
    <w:rsid w:val="00BA28CB"/>
    <w:rsid w:val="00BA3C74"/>
    <w:rsid w:val="00BA6308"/>
    <w:rsid w:val="00BB7490"/>
    <w:rsid w:val="00BC781B"/>
    <w:rsid w:val="00BD75A9"/>
    <w:rsid w:val="00BE6CAB"/>
    <w:rsid w:val="00BF0F8F"/>
    <w:rsid w:val="00C23EBD"/>
    <w:rsid w:val="00C404DF"/>
    <w:rsid w:val="00C57194"/>
    <w:rsid w:val="00C60D4E"/>
    <w:rsid w:val="00C634D6"/>
    <w:rsid w:val="00C75BB3"/>
    <w:rsid w:val="00C76921"/>
    <w:rsid w:val="00C90184"/>
    <w:rsid w:val="00CA2A27"/>
    <w:rsid w:val="00CB382D"/>
    <w:rsid w:val="00CB5445"/>
    <w:rsid w:val="00CC6A81"/>
    <w:rsid w:val="00CD3615"/>
    <w:rsid w:val="00CE372E"/>
    <w:rsid w:val="00CE580E"/>
    <w:rsid w:val="00CE7067"/>
    <w:rsid w:val="00CF2814"/>
    <w:rsid w:val="00D01806"/>
    <w:rsid w:val="00D13CE0"/>
    <w:rsid w:val="00D144DC"/>
    <w:rsid w:val="00D24B3E"/>
    <w:rsid w:val="00D30D45"/>
    <w:rsid w:val="00D40AFF"/>
    <w:rsid w:val="00D42BD1"/>
    <w:rsid w:val="00D44772"/>
    <w:rsid w:val="00D45DE3"/>
    <w:rsid w:val="00D625E0"/>
    <w:rsid w:val="00D743BA"/>
    <w:rsid w:val="00D804AC"/>
    <w:rsid w:val="00D87B44"/>
    <w:rsid w:val="00D96DAA"/>
    <w:rsid w:val="00DA0821"/>
    <w:rsid w:val="00DA1AFE"/>
    <w:rsid w:val="00DA52FD"/>
    <w:rsid w:val="00DC1B47"/>
    <w:rsid w:val="00DC5749"/>
    <w:rsid w:val="00DD3173"/>
    <w:rsid w:val="00DE13D2"/>
    <w:rsid w:val="00DE38D5"/>
    <w:rsid w:val="00DE5820"/>
    <w:rsid w:val="00DE7E2B"/>
    <w:rsid w:val="00DF50C3"/>
    <w:rsid w:val="00E00426"/>
    <w:rsid w:val="00E07BFC"/>
    <w:rsid w:val="00E10514"/>
    <w:rsid w:val="00E144AA"/>
    <w:rsid w:val="00E1741B"/>
    <w:rsid w:val="00E26504"/>
    <w:rsid w:val="00E302BF"/>
    <w:rsid w:val="00E43BC3"/>
    <w:rsid w:val="00E44481"/>
    <w:rsid w:val="00E60138"/>
    <w:rsid w:val="00E92CC6"/>
    <w:rsid w:val="00E94695"/>
    <w:rsid w:val="00E970A7"/>
    <w:rsid w:val="00EA5FBE"/>
    <w:rsid w:val="00EA7F9E"/>
    <w:rsid w:val="00EB5118"/>
    <w:rsid w:val="00EC338D"/>
    <w:rsid w:val="00ED07C7"/>
    <w:rsid w:val="00EE3E50"/>
    <w:rsid w:val="00EF2CF6"/>
    <w:rsid w:val="00EF38A1"/>
    <w:rsid w:val="00F02CB6"/>
    <w:rsid w:val="00F10B41"/>
    <w:rsid w:val="00F13669"/>
    <w:rsid w:val="00F34B0C"/>
    <w:rsid w:val="00F54DB6"/>
    <w:rsid w:val="00F66185"/>
    <w:rsid w:val="00F664D3"/>
    <w:rsid w:val="00F737FA"/>
    <w:rsid w:val="00F742E3"/>
    <w:rsid w:val="00F7589F"/>
    <w:rsid w:val="00F979D2"/>
    <w:rsid w:val="00FA31D7"/>
    <w:rsid w:val="00FA5D03"/>
    <w:rsid w:val="00FB2C4C"/>
    <w:rsid w:val="00FC3E3E"/>
    <w:rsid w:val="00FC5CAF"/>
    <w:rsid w:val="00FD19E6"/>
    <w:rsid w:val="00FD480C"/>
    <w:rsid w:val="00FD5A48"/>
    <w:rsid w:val="00FD5BC3"/>
    <w:rsid w:val="00FD6EDF"/>
    <w:rsid w:val="00FF716C"/>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6F950"/>
  <w15:docId w15:val="{1CFD631F-4A82-46B0-AF48-EDD3D1DC1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3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7FA"/>
  </w:style>
  <w:style w:type="paragraph" w:styleId="Footer">
    <w:name w:val="footer"/>
    <w:basedOn w:val="Normal"/>
    <w:link w:val="FooterChar"/>
    <w:uiPriority w:val="99"/>
    <w:unhideWhenUsed/>
    <w:rsid w:val="00F737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7FA"/>
  </w:style>
  <w:style w:type="paragraph" w:styleId="ListParagraph">
    <w:name w:val="List Paragraph"/>
    <w:basedOn w:val="Normal"/>
    <w:uiPriority w:val="34"/>
    <w:qFormat/>
    <w:rsid w:val="00523FA0"/>
    <w:pPr>
      <w:ind w:left="720"/>
      <w:contextualSpacing/>
    </w:pPr>
  </w:style>
  <w:style w:type="paragraph" w:styleId="BalloonText">
    <w:name w:val="Balloon Text"/>
    <w:basedOn w:val="Normal"/>
    <w:link w:val="BalloonTextChar"/>
    <w:uiPriority w:val="99"/>
    <w:semiHidden/>
    <w:unhideWhenUsed/>
    <w:rsid w:val="00DC1B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B47"/>
    <w:rPr>
      <w:rFonts w:ascii="Segoe UI" w:hAnsi="Segoe UI" w:cs="Segoe UI"/>
      <w:sz w:val="18"/>
      <w:szCs w:val="18"/>
    </w:rPr>
  </w:style>
  <w:style w:type="character" w:styleId="PlaceholderText">
    <w:name w:val="Placeholder Text"/>
    <w:basedOn w:val="DefaultParagraphFont"/>
    <w:uiPriority w:val="99"/>
    <w:semiHidden/>
    <w:rsid w:val="00B962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5789</Characters>
  <Application>Microsoft Office Word</Application>
  <DocSecurity>0</DocSecurity>
  <Lines>48</Lines>
  <Paragraphs>13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Lauss Bernhard</dc:creator>
  <cp:lastModifiedBy>Jacob Thorne</cp:lastModifiedBy>
  <cp:revision>3</cp:revision>
  <cp:lastPrinted>2019-06-25T09:28:00Z</cp:lastPrinted>
  <dcterms:created xsi:type="dcterms:W3CDTF">2019-07-03T11:57:00Z</dcterms:created>
  <dcterms:modified xsi:type="dcterms:W3CDTF">2019-07-03T15:32:00Z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